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DE5D8" w14:textId="77777777" w:rsidR="000F3AB6" w:rsidRPr="00F82349" w:rsidRDefault="000F3AB6" w:rsidP="000F3AB6">
      <w:pPr>
        <w:rPr>
          <w:b/>
        </w:rPr>
      </w:pPr>
      <w:r w:rsidRPr="00F82349">
        <w:rPr>
          <w:b/>
        </w:rPr>
        <w:t xml:space="preserve">Purpose </w:t>
      </w:r>
    </w:p>
    <w:p w14:paraId="00FC12A0" w14:textId="77777777" w:rsidR="00AF7428" w:rsidRPr="00F82349" w:rsidRDefault="00AF7428" w:rsidP="00AF7428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proofErr w:type="spellStart"/>
      <w:r w:rsidRPr="00F82349">
        <w:rPr>
          <w:rFonts w:asciiTheme="majorHAnsi" w:eastAsia="Muli" w:hAnsiTheme="majorHAnsi" w:cstheme="majorHAnsi"/>
        </w:rPr>
        <w:t>Nintiringanyi</w:t>
      </w:r>
      <w:proofErr w:type="spellEnd"/>
      <w:r w:rsidRPr="00F82349">
        <w:rPr>
          <w:rFonts w:asciiTheme="majorHAnsi" w:eastAsia="Muli" w:hAnsiTheme="majorHAnsi" w:cstheme="majorHAnsi"/>
        </w:rPr>
        <w:t xml:space="preserve"> Ind</w:t>
      </w:r>
      <w:r w:rsidRPr="00F82349">
        <w:rPr>
          <w:rFonts w:eastAsia="Muli" w:cstheme="majorHAnsi"/>
        </w:rPr>
        <w:t xml:space="preserve">igenous Corporation provides services that maximise the health, safety and well-being of clients and staff. </w:t>
      </w:r>
    </w:p>
    <w:p w14:paraId="61632996" w14:textId="77777777" w:rsidR="00AF7428" w:rsidRPr="00F82349" w:rsidRDefault="00AF7428" w:rsidP="00AF7428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F82349">
        <w:rPr>
          <w:rFonts w:eastAsia="Muli" w:cstheme="majorHAnsi"/>
        </w:rPr>
        <w:t xml:space="preserve">Any incidents, accidents, and near-miss that occur in connection with the provision of supports and services we deliver are assessed, responded to and reported as per regulatory and non-regulatory requirements and within the required timeframes. </w:t>
      </w:r>
    </w:p>
    <w:p w14:paraId="343F58CE" w14:textId="77777777" w:rsidR="00AF7428" w:rsidRPr="00F82349" w:rsidRDefault="00AF7428" w:rsidP="00AF7428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F82349">
        <w:rPr>
          <w:rFonts w:eastAsia="Muli" w:cstheme="majorHAnsi"/>
        </w:rPr>
        <w:t xml:space="preserve">Incidents are registered as part of our continuous improvement processes, and action is taken to prevent the likelihood of the incident, accident or near-miss reoccurring. </w:t>
      </w:r>
    </w:p>
    <w:p w14:paraId="6E3194CE" w14:textId="77777777" w:rsidR="000F3AB6" w:rsidRPr="00F82349" w:rsidRDefault="000F3AB6" w:rsidP="000F3AB6">
      <w:pPr>
        <w:rPr>
          <w:b/>
        </w:rPr>
      </w:pPr>
      <w:r w:rsidRPr="00F82349">
        <w:rPr>
          <w:b/>
        </w:rPr>
        <w:t xml:space="preserve">Scope </w:t>
      </w:r>
    </w:p>
    <w:p w14:paraId="2DAE9A36" w14:textId="77777777" w:rsidR="00581719" w:rsidRPr="00F82349" w:rsidRDefault="00581719" w:rsidP="00581719">
      <w:pPr>
        <w:pStyle w:val="Heading2"/>
        <w:spacing w:before="120" w:after="120" w:line="276" w:lineRule="auto"/>
        <w:rPr>
          <w:rFonts w:asciiTheme="minorHAnsi" w:eastAsia="Muli" w:hAnsiTheme="minorHAnsi" w:cstheme="majorHAnsi"/>
          <w:color w:val="auto"/>
          <w:sz w:val="22"/>
          <w:szCs w:val="22"/>
        </w:rPr>
      </w:pPr>
      <w:r w:rsidRPr="00F82349">
        <w:rPr>
          <w:rFonts w:asciiTheme="minorHAnsi" w:eastAsia="Muli" w:hAnsiTheme="minorHAnsi" w:cstheme="majorHAnsi"/>
          <w:color w:val="auto"/>
          <w:sz w:val="22"/>
          <w:szCs w:val="22"/>
        </w:rPr>
        <w:t>Scope</w:t>
      </w:r>
    </w:p>
    <w:p w14:paraId="1E5ED1A0" w14:textId="77777777" w:rsidR="00581719" w:rsidRPr="00F82349" w:rsidRDefault="00581719" w:rsidP="00581719">
      <w:pPr>
        <w:spacing w:before="120" w:after="120" w:line="276" w:lineRule="auto"/>
        <w:rPr>
          <w:rFonts w:eastAsia="Muli" w:cstheme="majorHAnsi"/>
        </w:rPr>
      </w:pPr>
      <w:r w:rsidRPr="00F82349">
        <w:rPr>
          <w:rFonts w:eastAsia="Muli" w:cstheme="majorHAnsi"/>
        </w:rPr>
        <w:t xml:space="preserve">This Policy and Procedure applies to </w:t>
      </w:r>
      <w:proofErr w:type="spellStart"/>
      <w:r w:rsidRPr="00F82349">
        <w:rPr>
          <w:rFonts w:eastAsia="Muli" w:cstheme="majorHAnsi"/>
        </w:rPr>
        <w:t>Nintiringanyi</w:t>
      </w:r>
      <w:proofErr w:type="spellEnd"/>
      <w:r w:rsidRPr="00F82349">
        <w:rPr>
          <w:rFonts w:eastAsia="Muli" w:cstheme="majorHAnsi"/>
        </w:rPr>
        <w:t xml:space="preserve"> Indigenous Corporation as a whole.</w:t>
      </w:r>
    </w:p>
    <w:p w14:paraId="07109510" w14:textId="77777777" w:rsidR="000F3AB6" w:rsidRPr="00F82349" w:rsidRDefault="000F3AB6" w:rsidP="000F3AB6">
      <w:pPr>
        <w:pStyle w:val="NoSpacing"/>
        <w:rPr>
          <w:b/>
        </w:rPr>
      </w:pPr>
      <w:r w:rsidRPr="00F82349">
        <w:rPr>
          <w:b/>
        </w:rPr>
        <w:t xml:space="preserve">Procedure </w:t>
      </w:r>
    </w:p>
    <w:p w14:paraId="6AFD46E7" w14:textId="77777777" w:rsidR="00E405AD" w:rsidRPr="00F82349" w:rsidRDefault="00E405AD" w:rsidP="00E405AD">
      <w:pPr>
        <w:spacing w:before="120" w:after="120" w:line="276" w:lineRule="auto"/>
        <w:rPr>
          <w:rFonts w:eastAsia="Muli" w:cstheme="majorHAnsi"/>
        </w:rPr>
      </w:pPr>
      <w:r w:rsidRPr="00F82349">
        <w:rPr>
          <w:rFonts w:eastAsia="Muli" w:cstheme="majorHAnsi"/>
        </w:rPr>
        <w:t xml:space="preserve">There are three critical stages of incident management: </w:t>
      </w:r>
    </w:p>
    <w:p w14:paraId="1195FB7D" w14:textId="77777777" w:rsidR="00E405AD" w:rsidRPr="00F82349" w:rsidRDefault="00E405AD" w:rsidP="00E405A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F82349">
        <w:rPr>
          <w:rFonts w:eastAsia="Muli" w:cstheme="majorHAnsi"/>
        </w:rPr>
        <w:t>Identifying and responding to incidents</w:t>
      </w:r>
    </w:p>
    <w:p w14:paraId="41DDAFB8" w14:textId="77777777" w:rsidR="00E405AD" w:rsidRPr="00F82349" w:rsidRDefault="00E405AD" w:rsidP="00E405A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F82349">
        <w:rPr>
          <w:rFonts w:eastAsia="Muli" w:cstheme="majorHAnsi"/>
        </w:rPr>
        <w:t>Assessment of incidents</w:t>
      </w:r>
    </w:p>
    <w:p w14:paraId="70AB005B" w14:textId="77777777" w:rsidR="00E405AD" w:rsidRPr="00F82349" w:rsidRDefault="00E405AD" w:rsidP="00E405A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F82349">
        <w:rPr>
          <w:rFonts w:eastAsia="Muli" w:cstheme="majorHAnsi"/>
        </w:rPr>
        <w:t xml:space="preserve">Reporting incidents. </w:t>
      </w:r>
    </w:p>
    <w:p w14:paraId="6B398D14" w14:textId="77777777" w:rsidR="00E405AD" w:rsidRPr="00F82349" w:rsidRDefault="00E405AD" w:rsidP="00E405AD">
      <w:pPr>
        <w:pStyle w:val="Heading2"/>
        <w:rPr>
          <w:rFonts w:asciiTheme="minorHAnsi" w:eastAsia="Muli" w:hAnsiTheme="minorHAnsi"/>
          <w:color w:val="auto"/>
          <w:sz w:val="22"/>
          <w:szCs w:val="22"/>
        </w:rPr>
      </w:pPr>
      <w:r w:rsidRPr="00F82349">
        <w:rPr>
          <w:rFonts w:asciiTheme="minorHAnsi" w:eastAsia="Muli" w:hAnsiTheme="minorHAnsi"/>
          <w:color w:val="auto"/>
          <w:sz w:val="22"/>
          <w:szCs w:val="22"/>
        </w:rPr>
        <w:t>Identifying and responding to incidents</w:t>
      </w:r>
    </w:p>
    <w:p w14:paraId="19E6395F" w14:textId="77777777" w:rsidR="00E405AD" w:rsidRPr="00F82349" w:rsidRDefault="00E405AD" w:rsidP="00E405A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F82349">
        <w:rPr>
          <w:rFonts w:eastAsia="Muli" w:cstheme="majorHAnsi"/>
        </w:rPr>
        <w:t xml:space="preserve">An incident is identified when a client, carer, family member or </w:t>
      </w:r>
      <w:proofErr w:type="spellStart"/>
      <w:r w:rsidRPr="00F82349">
        <w:rPr>
          <w:rFonts w:eastAsia="Muli" w:cstheme="majorHAnsi"/>
        </w:rPr>
        <w:t>Nintiringanyi</w:t>
      </w:r>
      <w:proofErr w:type="spellEnd"/>
      <w:r w:rsidRPr="00F82349">
        <w:rPr>
          <w:rFonts w:eastAsia="Muli" w:cstheme="majorHAnsi"/>
        </w:rPr>
        <w:t xml:space="preserve"> Indigenous Corporation team notify the Board, team leaders, staff member, volunteer, student, a subcontractor of an incident</w:t>
      </w:r>
    </w:p>
    <w:p w14:paraId="3033A3CA" w14:textId="77777777" w:rsidR="00E405AD" w:rsidRPr="00F82349" w:rsidRDefault="00E405AD" w:rsidP="00E405A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F82349">
        <w:rPr>
          <w:rFonts w:eastAsia="Muli" w:cstheme="majorHAnsi"/>
        </w:rPr>
        <w:t xml:space="preserve">When an incident is identified: </w:t>
      </w:r>
    </w:p>
    <w:p w14:paraId="481F51A7" w14:textId="77777777" w:rsidR="00E405AD" w:rsidRPr="00F82349" w:rsidRDefault="00E405AD" w:rsidP="00E405AD">
      <w:pPr>
        <w:numPr>
          <w:ilvl w:val="1"/>
          <w:numId w:val="8"/>
        </w:numPr>
        <w:spacing w:before="120" w:after="120" w:line="276" w:lineRule="auto"/>
        <w:ind w:left="720"/>
        <w:jc w:val="both"/>
        <w:rPr>
          <w:rFonts w:eastAsia="Muli" w:cstheme="majorHAnsi"/>
          <w:b/>
          <w:bCs/>
          <w:u w:val="single"/>
        </w:rPr>
      </w:pPr>
      <w:r w:rsidRPr="00F82349">
        <w:rPr>
          <w:rFonts w:eastAsia="Muli" w:cstheme="majorHAnsi"/>
        </w:rPr>
        <w:t xml:space="preserve">All incidents are reported within </w:t>
      </w:r>
      <w:r w:rsidRPr="00F82349">
        <w:rPr>
          <w:rFonts w:eastAsia="Muli" w:cstheme="majorHAnsi"/>
          <w:b/>
          <w:bCs/>
        </w:rPr>
        <w:t>24 hours</w:t>
      </w:r>
      <w:r w:rsidRPr="00F82349">
        <w:rPr>
          <w:rFonts w:eastAsia="Muli" w:cstheme="majorHAnsi"/>
        </w:rPr>
        <w:t xml:space="preserve"> to your supervisor/manager</w:t>
      </w:r>
    </w:p>
    <w:p w14:paraId="748C4244" w14:textId="77777777" w:rsidR="00E405AD" w:rsidRPr="00F82349" w:rsidRDefault="00E405AD" w:rsidP="00E405AD">
      <w:pPr>
        <w:numPr>
          <w:ilvl w:val="1"/>
          <w:numId w:val="8"/>
        </w:numPr>
        <w:spacing w:before="120" w:after="120" w:line="276" w:lineRule="auto"/>
        <w:ind w:left="720"/>
        <w:jc w:val="both"/>
        <w:rPr>
          <w:rFonts w:eastAsia="Muli" w:cstheme="majorHAnsi"/>
          <w:b/>
          <w:bCs/>
          <w:u w:val="single"/>
        </w:rPr>
      </w:pPr>
      <w:r w:rsidRPr="00F82349">
        <w:rPr>
          <w:rFonts w:eastAsia="Muli" w:cstheme="majorHAnsi"/>
        </w:rPr>
        <w:t>A written Incident Report is completed and submitted to within 4</w:t>
      </w:r>
      <w:r w:rsidRPr="00F82349">
        <w:rPr>
          <w:rFonts w:eastAsia="Muli" w:cstheme="majorHAnsi"/>
          <w:b/>
          <w:bCs/>
        </w:rPr>
        <w:t>8 hours</w:t>
      </w:r>
      <w:r w:rsidRPr="00F82349">
        <w:rPr>
          <w:rFonts w:eastAsia="Muli" w:cstheme="majorHAnsi"/>
        </w:rPr>
        <w:t xml:space="preserve"> of becoming aware of the incident.</w:t>
      </w:r>
    </w:p>
    <w:p w14:paraId="43D7194C" w14:textId="77777777" w:rsidR="00E405AD" w:rsidRPr="00F82349" w:rsidRDefault="00E405AD" w:rsidP="00E405AD">
      <w:pPr>
        <w:numPr>
          <w:ilvl w:val="1"/>
          <w:numId w:val="8"/>
        </w:numPr>
        <w:spacing w:before="120" w:after="120" w:line="276" w:lineRule="auto"/>
        <w:ind w:left="720"/>
        <w:jc w:val="both"/>
        <w:rPr>
          <w:rFonts w:eastAsia="Muli" w:cstheme="majorHAnsi"/>
        </w:rPr>
      </w:pPr>
      <w:r w:rsidRPr="00F82349">
        <w:rPr>
          <w:rFonts w:eastAsia="Muli" w:cstheme="majorHAnsi"/>
        </w:rPr>
        <w:t>Immediate Supervisor/Line manager or Senior Management investigates, and were identified as a notifiable incident, notify relevant emergency contacts.</w:t>
      </w:r>
    </w:p>
    <w:p w14:paraId="2DF25659" w14:textId="77777777" w:rsidR="00E405AD" w:rsidRPr="00F82349" w:rsidRDefault="00E405AD" w:rsidP="00E405AD">
      <w:pPr>
        <w:numPr>
          <w:ilvl w:val="1"/>
          <w:numId w:val="8"/>
        </w:numPr>
        <w:spacing w:before="120" w:after="120" w:line="276" w:lineRule="auto"/>
        <w:ind w:left="720"/>
        <w:jc w:val="both"/>
        <w:rPr>
          <w:rFonts w:eastAsia="Muli" w:cstheme="majorHAnsi"/>
        </w:rPr>
      </w:pPr>
      <w:r w:rsidRPr="00F82349">
        <w:rPr>
          <w:rFonts w:eastAsia="Muli" w:cstheme="majorHAnsi"/>
        </w:rPr>
        <w:t>All incidents are recorded in the Incident Register</w:t>
      </w:r>
    </w:p>
    <w:p w14:paraId="44E750B9" w14:textId="77777777" w:rsidR="00E405AD" w:rsidRPr="00F82349" w:rsidRDefault="00E405AD" w:rsidP="00E405A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F82349">
        <w:rPr>
          <w:rFonts w:eastAsia="Muli" w:cstheme="majorHAnsi"/>
        </w:rPr>
        <w:lastRenderedPageBreak/>
        <w:t xml:space="preserve">All critical, reportable or notifiable incidents must be reported in accordance with our legislated obligations </w:t>
      </w:r>
    </w:p>
    <w:p w14:paraId="7910B27A" w14:textId="77777777" w:rsidR="00E405AD" w:rsidRPr="00F82349" w:rsidRDefault="00E405AD" w:rsidP="00E405A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F82349">
        <w:rPr>
          <w:rFonts w:eastAsia="Muli" w:cstheme="majorHAnsi"/>
        </w:rPr>
        <w:t>The Senior Management &amp;/or the Board are advised of incidents and corrections</w:t>
      </w:r>
    </w:p>
    <w:p w14:paraId="109BFA65" w14:textId="77777777" w:rsidR="00E405AD" w:rsidRPr="00F82349" w:rsidRDefault="00E405AD" w:rsidP="00E405A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F82349">
        <w:rPr>
          <w:rFonts w:eastAsia="Muli" w:cstheme="majorHAnsi"/>
        </w:rPr>
        <w:t xml:space="preserve">All incidents or near misses are subject to review. </w:t>
      </w:r>
    </w:p>
    <w:p w14:paraId="4AE1A2C6" w14:textId="77777777" w:rsidR="00E405AD" w:rsidRPr="00F82349" w:rsidRDefault="00E405AD" w:rsidP="00E405AD">
      <w:pPr>
        <w:pStyle w:val="Heading2"/>
        <w:rPr>
          <w:rFonts w:asciiTheme="minorHAnsi" w:eastAsia="Muli" w:hAnsiTheme="minorHAnsi"/>
          <w:color w:val="auto"/>
          <w:sz w:val="22"/>
          <w:szCs w:val="22"/>
        </w:rPr>
      </w:pPr>
      <w:bookmarkStart w:id="0" w:name="_heading=h.upjqiu945l8c" w:colFirst="0" w:colLast="0"/>
      <w:bookmarkEnd w:id="0"/>
      <w:r w:rsidRPr="00F82349">
        <w:rPr>
          <w:rFonts w:asciiTheme="minorHAnsi" w:eastAsia="Muli" w:hAnsiTheme="minorHAnsi"/>
          <w:color w:val="auto"/>
          <w:sz w:val="22"/>
          <w:szCs w:val="22"/>
        </w:rPr>
        <w:t xml:space="preserve">Reporting incidents </w:t>
      </w:r>
    </w:p>
    <w:p w14:paraId="4D2E549B" w14:textId="77777777" w:rsidR="00E405AD" w:rsidRPr="00F82349" w:rsidRDefault="00E405AD" w:rsidP="00E405AD">
      <w:pPr>
        <w:spacing w:before="120" w:after="120" w:line="276" w:lineRule="auto"/>
        <w:rPr>
          <w:rFonts w:eastAsia="Muli" w:cstheme="majorHAnsi"/>
          <w:b/>
        </w:rPr>
      </w:pPr>
      <w:r w:rsidRPr="00F82349">
        <w:rPr>
          <w:rFonts w:eastAsia="Muli" w:cstheme="majorHAnsi"/>
          <w:b/>
        </w:rPr>
        <w:t>Child Protection and placement services</w:t>
      </w:r>
    </w:p>
    <w:p w14:paraId="05708D83" w14:textId="77777777" w:rsidR="00E405AD" w:rsidRPr="00443D0D" w:rsidRDefault="00E405AD" w:rsidP="00E405A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443D0D">
        <w:rPr>
          <w:rFonts w:eastAsia="Muli" w:cstheme="majorHAnsi"/>
          <w:b/>
          <w:bCs/>
        </w:rPr>
        <w:t>Position Responsible:</w:t>
      </w:r>
    </w:p>
    <w:p w14:paraId="49F18DD7" w14:textId="77777777" w:rsidR="00E405AD" w:rsidRPr="00443D0D" w:rsidRDefault="00E405AD" w:rsidP="00E405AD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443D0D">
        <w:rPr>
          <w:rFonts w:eastAsia="Muli" w:cstheme="majorHAnsi"/>
          <w:b/>
          <w:bCs/>
        </w:rPr>
        <w:t>Staff and volunteers</w:t>
      </w:r>
      <w:r w:rsidRPr="00443D0D">
        <w:rPr>
          <w:rFonts w:eastAsia="Muli" w:cstheme="majorHAnsi"/>
        </w:rPr>
        <w:t xml:space="preserve"> are responsible for immediately reporting any workplace incidents, hazards, or breaches.</w:t>
      </w:r>
      <w:r w:rsidRPr="00F82349">
        <w:rPr>
          <w:rFonts w:eastAsia="Muli" w:cstheme="majorHAnsi"/>
        </w:rPr>
        <w:tab/>
      </w:r>
    </w:p>
    <w:p w14:paraId="52DB543C" w14:textId="77777777" w:rsidR="00E405AD" w:rsidRPr="00443D0D" w:rsidRDefault="00E405AD" w:rsidP="00E405AD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443D0D">
        <w:rPr>
          <w:rFonts w:eastAsia="Muli" w:cstheme="majorHAnsi"/>
          <w:b/>
          <w:bCs/>
        </w:rPr>
        <w:t>Immediate Supervisors / Line Managers</w:t>
      </w:r>
      <w:r w:rsidRPr="00443D0D">
        <w:rPr>
          <w:rFonts w:eastAsia="Muli" w:cstheme="majorHAnsi"/>
        </w:rPr>
        <w:t xml:space="preserve"> are responsible for receiving reports, investigating minor incidents, and ensuring corrective actions are implemented.</w:t>
      </w:r>
    </w:p>
    <w:p w14:paraId="433B678D" w14:textId="77777777" w:rsidR="00E405AD" w:rsidRPr="00443D0D" w:rsidRDefault="00E405AD" w:rsidP="00E405AD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443D0D">
        <w:rPr>
          <w:rFonts w:eastAsia="Muli" w:cstheme="majorHAnsi"/>
          <w:b/>
          <w:bCs/>
        </w:rPr>
        <w:t>Workplace Health &amp; Safety (WHS) Officer / Coordinator</w:t>
      </w:r>
      <w:r w:rsidRPr="00443D0D">
        <w:rPr>
          <w:rFonts w:eastAsia="Muli" w:cstheme="majorHAnsi"/>
        </w:rPr>
        <w:t xml:space="preserve"> monitors compliance with legislation and procedures, maintains records, and supports investigations.</w:t>
      </w:r>
    </w:p>
    <w:p w14:paraId="59005953" w14:textId="77777777" w:rsidR="00E405AD" w:rsidRPr="00443D0D" w:rsidRDefault="00E405AD" w:rsidP="00E405AD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443D0D">
        <w:rPr>
          <w:rFonts w:eastAsia="Muli" w:cstheme="majorHAnsi"/>
          <w:b/>
          <w:bCs/>
        </w:rPr>
        <w:t>Senior Management / CEO</w:t>
      </w:r>
      <w:r w:rsidRPr="00443D0D">
        <w:rPr>
          <w:rFonts w:eastAsia="Muli" w:cstheme="majorHAnsi"/>
        </w:rPr>
        <w:t xml:space="preserve"> is responsible for overseeing serious or notifiable incidents, notifying regulators as required, and ensuring organisational compliance.</w:t>
      </w:r>
    </w:p>
    <w:p w14:paraId="7D6F9B77" w14:textId="77777777" w:rsidR="00E405AD" w:rsidRPr="00443D0D" w:rsidRDefault="00E405AD" w:rsidP="00E405AD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443D0D">
        <w:rPr>
          <w:rFonts w:eastAsia="Muli" w:cstheme="majorHAnsi"/>
          <w:b/>
          <w:bCs/>
        </w:rPr>
        <w:t>Board / Governance Committee</w:t>
      </w:r>
      <w:r w:rsidRPr="00443D0D">
        <w:rPr>
          <w:rFonts w:eastAsia="Muli" w:cstheme="majorHAnsi"/>
        </w:rPr>
        <w:t xml:space="preserve"> provides oversight, reviews compliance reports, and ensures policies are current and effective.</w:t>
      </w:r>
    </w:p>
    <w:p w14:paraId="3DAC2E06" w14:textId="77777777" w:rsidR="00E405AD" w:rsidRPr="00443D0D" w:rsidRDefault="00E405AD" w:rsidP="00E405A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443D0D">
        <w:rPr>
          <w:rFonts w:eastAsia="Muli" w:cstheme="majorHAnsi"/>
          <w:b/>
          <w:bCs/>
        </w:rPr>
        <w:t>Compliance with Procedures:</w:t>
      </w:r>
    </w:p>
    <w:p w14:paraId="116E7785" w14:textId="77777777" w:rsidR="00E405AD" w:rsidRPr="00443D0D" w:rsidRDefault="00E405AD" w:rsidP="00E405AD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443D0D">
        <w:rPr>
          <w:rFonts w:eastAsia="Muli" w:cstheme="majorHAnsi"/>
        </w:rPr>
        <w:t>All incidents are reported, documented, and investigated according to this procedure.</w:t>
      </w:r>
    </w:p>
    <w:p w14:paraId="55EBECE7" w14:textId="77777777" w:rsidR="00E405AD" w:rsidRPr="00443D0D" w:rsidRDefault="00E405AD" w:rsidP="00E405AD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443D0D">
        <w:rPr>
          <w:rFonts w:eastAsia="Muli" w:cstheme="majorHAnsi"/>
        </w:rPr>
        <w:t>The organisation audits incident records, provides ongoing staff training, and reviews procedures regularly to maintain compliance with legislation and internal policy.</w:t>
      </w:r>
    </w:p>
    <w:p w14:paraId="56EC2D9D" w14:textId="77777777" w:rsidR="00E405AD" w:rsidRPr="00443D0D" w:rsidRDefault="00E405AD" w:rsidP="00E405A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443D0D">
        <w:rPr>
          <w:rFonts w:eastAsia="Muli" w:cstheme="majorHAnsi"/>
          <w:b/>
          <w:bCs/>
        </w:rPr>
        <w:t>Timeframes:</w:t>
      </w:r>
    </w:p>
    <w:p w14:paraId="3D9EB5C1" w14:textId="77777777" w:rsidR="00E405AD" w:rsidRPr="00443D0D" w:rsidRDefault="00E405AD" w:rsidP="00E405AD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443D0D">
        <w:rPr>
          <w:rFonts w:eastAsia="Muli" w:cstheme="majorHAnsi"/>
        </w:rPr>
        <w:t xml:space="preserve">All incidents must be </w:t>
      </w:r>
      <w:r w:rsidRPr="00443D0D">
        <w:rPr>
          <w:rFonts w:eastAsia="Muli" w:cstheme="majorHAnsi"/>
          <w:b/>
          <w:bCs/>
        </w:rPr>
        <w:t>reported immediately</w:t>
      </w:r>
      <w:r w:rsidRPr="00443D0D">
        <w:rPr>
          <w:rFonts w:eastAsia="Muli" w:cstheme="majorHAnsi"/>
        </w:rPr>
        <w:t xml:space="preserve"> to a supervisor.</w:t>
      </w:r>
    </w:p>
    <w:p w14:paraId="0CAF7F2A" w14:textId="77777777" w:rsidR="00E405AD" w:rsidRPr="00443D0D" w:rsidRDefault="00E405AD" w:rsidP="00E405AD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443D0D">
        <w:rPr>
          <w:rFonts w:eastAsia="Muli" w:cstheme="majorHAnsi"/>
          <w:b/>
          <w:bCs/>
        </w:rPr>
        <w:t>Written incident reports</w:t>
      </w:r>
      <w:r w:rsidRPr="00443D0D">
        <w:rPr>
          <w:rFonts w:eastAsia="Muli" w:cstheme="majorHAnsi"/>
        </w:rPr>
        <w:t xml:space="preserve"> for internal incidents must be submitted </w:t>
      </w:r>
      <w:r w:rsidRPr="00443D0D">
        <w:rPr>
          <w:rFonts w:eastAsia="Muli" w:cstheme="majorHAnsi"/>
          <w:b/>
          <w:bCs/>
        </w:rPr>
        <w:t>within 24 hours</w:t>
      </w:r>
      <w:r w:rsidRPr="00443D0D">
        <w:rPr>
          <w:rFonts w:eastAsia="Muli" w:cstheme="majorHAnsi"/>
        </w:rPr>
        <w:t>.</w:t>
      </w:r>
    </w:p>
    <w:p w14:paraId="43AE1DC3" w14:textId="77777777" w:rsidR="00E405AD" w:rsidRPr="00443D0D" w:rsidRDefault="00E405AD" w:rsidP="00E405AD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443D0D">
        <w:rPr>
          <w:rFonts w:eastAsia="Muli" w:cstheme="majorHAnsi"/>
          <w:b/>
          <w:bCs/>
        </w:rPr>
        <w:t>Notifiable incidents</w:t>
      </w:r>
      <w:r w:rsidRPr="00443D0D">
        <w:rPr>
          <w:rFonts w:eastAsia="Muli" w:cstheme="majorHAnsi"/>
        </w:rPr>
        <w:t xml:space="preserve"> must be reported to </w:t>
      </w:r>
      <w:r w:rsidRPr="00443D0D">
        <w:rPr>
          <w:rFonts w:eastAsia="Muli" w:cstheme="majorHAnsi"/>
          <w:b/>
          <w:bCs/>
        </w:rPr>
        <w:t>WHSQ immediately</w:t>
      </w:r>
      <w:r w:rsidRPr="00443D0D">
        <w:rPr>
          <w:rFonts w:eastAsia="Muli" w:cstheme="majorHAnsi"/>
        </w:rPr>
        <w:t xml:space="preserve">, with a written report submitted within </w:t>
      </w:r>
      <w:r w:rsidRPr="00443D0D">
        <w:rPr>
          <w:rFonts w:eastAsia="Muli" w:cstheme="majorHAnsi"/>
          <w:b/>
          <w:bCs/>
        </w:rPr>
        <w:t>48 hours</w:t>
      </w:r>
      <w:r w:rsidRPr="00443D0D">
        <w:rPr>
          <w:rFonts w:eastAsia="Muli" w:cstheme="majorHAnsi"/>
        </w:rPr>
        <w:t xml:space="preserve"> if requested.</w:t>
      </w:r>
    </w:p>
    <w:p w14:paraId="09B8A1D4" w14:textId="77777777" w:rsidR="00E405AD" w:rsidRPr="00443D0D" w:rsidRDefault="00E405AD" w:rsidP="00E405AD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443D0D">
        <w:rPr>
          <w:rFonts w:eastAsia="Muli" w:cstheme="majorHAnsi"/>
        </w:rPr>
        <w:t xml:space="preserve">Policies and procedures are reviewed </w:t>
      </w:r>
      <w:r w:rsidRPr="00443D0D">
        <w:rPr>
          <w:rFonts w:eastAsia="Muli" w:cstheme="majorHAnsi"/>
          <w:b/>
          <w:bCs/>
        </w:rPr>
        <w:t>at least annually</w:t>
      </w:r>
      <w:r w:rsidRPr="00443D0D">
        <w:rPr>
          <w:rFonts w:eastAsia="Muli" w:cstheme="majorHAnsi"/>
        </w:rPr>
        <w:t xml:space="preserve"> or sooner if legislation changes.</w:t>
      </w:r>
    </w:p>
    <w:p w14:paraId="0B24E948" w14:textId="77777777" w:rsidR="00E405AD" w:rsidRPr="00443D0D" w:rsidRDefault="00E405AD" w:rsidP="00E405A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443D0D">
        <w:rPr>
          <w:rFonts w:eastAsia="Muli" w:cstheme="majorHAnsi"/>
          <w:b/>
          <w:bCs/>
        </w:rPr>
        <w:lastRenderedPageBreak/>
        <w:t>Communication to the Workforce:</w:t>
      </w:r>
    </w:p>
    <w:p w14:paraId="22162987" w14:textId="77777777" w:rsidR="00E405AD" w:rsidRPr="00443D0D" w:rsidRDefault="00E405AD" w:rsidP="00E405AD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443D0D">
        <w:rPr>
          <w:rFonts w:eastAsia="Muli" w:cstheme="majorHAnsi"/>
        </w:rPr>
        <w:t xml:space="preserve">Responsibilities and procedures are communicated through </w:t>
      </w:r>
      <w:r w:rsidRPr="00443D0D">
        <w:rPr>
          <w:rFonts w:eastAsia="Muli" w:cstheme="majorHAnsi"/>
          <w:b/>
          <w:bCs/>
        </w:rPr>
        <w:t>staff induction, orientation, and training programs</w:t>
      </w:r>
      <w:r w:rsidRPr="00443D0D">
        <w:rPr>
          <w:rFonts w:eastAsia="Muli" w:cstheme="majorHAnsi"/>
        </w:rPr>
        <w:t>.</w:t>
      </w:r>
    </w:p>
    <w:p w14:paraId="4743E6A0" w14:textId="77777777" w:rsidR="00E405AD" w:rsidRPr="00443D0D" w:rsidRDefault="00E405AD" w:rsidP="00E405AD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443D0D">
        <w:rPr>
          <w:rFonts w:eastAsia="Muli" w:cstheme="majorHAnsi"/>
        </w:rPr>
        <w:t xml:space="preserve">Policies are accessible via </w:t>
      </w:r>
      <w:r w:rsidRPr="00443D0D">
        <w:rPr>
          <w:rFonts w:eastAsia="Muli" w:cstheme="majorHAnsi"/>
          <w:b/>
          <w:bCs/>
        </w:rPr>
        <w:t>intranet, shared drives, or hardcopy manuals</w:t>
      </w:r>
      <w:r w:rsidRPr="00443D0D">
        <w:rPr>
          <w:rFonts w:eastAsia="Muli" w:cstheme="majorHAnsi"/>
        </w:rPr>
        <w:t>.</w:t>
      </w:r>
    </w:p>
    <w:p w14:paraId="12F36603" w14:textId="77777777" w:rsidR="00E405AD" w:rsidRPr="00443D0D" w:rsidRDefault="00E405AD" w:rsidP="00E405AD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443D0D">
        <w:rPr>
          <w:rFonts w:eastAsia="Muli" w:cstheme="majorHAnsi"/>
          <w:b/>
          <w:bCs/>
        </w:rPr>
        <w:t>Regular team meetings, briefings, supervision, and debriefing sessions</w:t>
      </w:r>
      <w:r w:rsidRPr="00443D0D">
        <w:rPr>
          <w:rFonts w:eastAsia="Muli" w:cstheme="majorHAnsi"/>
        </w:rPr>
        <w:t xml:space="preserve"> reinforce understanding of responsibilities, timeframes, and legal obligations.</w:t>
      </w:r>
    </w:p>
    <w:p w14:paraId="1E9D4B6C" w14:textId="77777777" w:rsidR="00E405AD" w:rsidRPr="00F82349" w:rsidRDefault="00E405AD" w:rsidP="00E405A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  <w:b/>
        </w:rPr>
      </w:pPr>
      <w:r w:rsidRPr="00F82349">
        <w:rPr>
          <w:rFonts w:eastAsia="Muli" w:cstheme="majorHAnsi"/>
        </w:rPr>
        <w:t xml:space="preserve"> </w:t>
      </w:r>
      <w:r w:rsidRPr="00F82349">
        <w:rPr>
          <w:rFonts w:eastAsia="Muli" w:cstheme="majorHAnsi"/>
          <w:b/>
        </w:rPr>
        <w:t>Alcohol and Other Drugs</w:t>
      </w:r>
    </w:p>
    <w:p w14:paraId="136328E8" w14:textId="77777777" w:rsidR="00E405AD" w:rsidRPr="00F82349" w:rsidRDefault="00E405AD" w:rsidP="00E405AD">
      <w:pPr>
        <w:pStyle w:val="NormalWeb"/>
        <w:rPr>
          <w:rFonts w:asciiTheme="minorHAnsi" w:hAnsiTheme="minorHAnsi"/>
          <w:sz w:val="22"/>
          <w:szCs w:val="22"/>
        </w:rPr>
      </w:pPr>
      <w:r w:rsidRPr="00F82349">
        <w:rPr>
          <w:rStyle w:val="Strong"/>
          <w:rFonts w:asciiTheme="minorHAnsi" w:eastAsiaTheme="majorEastAsia" w:hAnsiTheme="minorHAnsi"/>
          <w:sz w:val="22"/>
          <w:szCs w:val="22"/>
        </w:rPr>
        <w:t xml:space="preserve">Identifying, </w:t>
      </w:r>
      <w:proofErr w:type="gramStart"/>
      <w:r w:rsidRPr="00F82349">
        <w:rPr>
          <w:rStyle w:val="Strong"/>
          <w:rFonts w:asciiTheme="minorHAnsi" w:eastAsiaTheme="majorEastAsia" w:hAnsiTheme="minorHAnsi"/>
          <w:sz w:val="22"/>
          <w:szCs w:val="22"/>
        </w:rPr>
        <w:t>Responding</w:t>
      </w:r>
      <w:proofErr w:type="gramEnd"/>
      <w:r w:rsidRPr="00F82349">
        <w:rPr>
          <w:rStyle w:val="Strong"/>
          <w:rFonts w:asciiTheme="minorHAnsi" w:eastAsiaTheme="majorEastAsia" w:hAnsiTheme="minorHAnsi"/>
          <w:sz w:val="22"/>
          <w:szCs w:val="22"/>
        </w:rPr>
        <w:t xml:space="preserve"> to, and Reviewing AOD-related Incidents</w:t>
      </w:r>
    </w:p>
    <w:p w14:paraId="5E25085F" w14:textId="77777777" w:rsidR="00E405AD" w:rsidRPr="00F82349" w:rsidRDefault="00E405AD" w:rsidP="00E405AD">
      <w:pPr>
        <w:pStyle w:val="NormalWeb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F82349">
        <w:rPr>
          <w:rStyle w:val="Strong"/>
          <w:rFonts w:asciiTheme="minorHAnsi" w:eastAsiaTheme="majorEastAsia" w:hAnsiTheme="minorHAnsi"/>
          <w:sz w:val="22"/>
          <w:szCs w:val="22"/>
        </w:rPr>
        <w:t>Process for Identifying Incidents:</w:t>
      </w:r>
    </w:p>
    <w:p w14:paraId="4DBF1847" w14:textId="77777777" w:rsidR="00E405AD" w:rsidRPr="00F82349" w:rsidRDefault="00E405AD" w:rsidP="00E405AD">
      <w:pPr>
        <w:pStyle w:val="NormalWeb"/>
        <w:numPr>
          <w:ilvl w:val="1"/>
          <w:numId w:val="9"/>
        </w:numPr>
        <w:rPr>
          <w:rFonts w:asciiTheme="minorHAnsi" w:hAnsiTheme="minorHAnsi"/>
          <w:sz w:val="22"/>
          <w:szCs w:val="22"/>
        </w:rPr>
      </w:pPr>
      <w:r w:rsidRPr="00F82349">
        <w:rPr>
          <w:rFonts w:asciiTheme="minorHAnsi" w:hAnsiTheme="minorHAnsi"/>
          <w:sz w:val="22"/>
          <w:szCs w:val="22"/>
        </w:rPr>
        <w:t xml:space="preserve">All incidents related to alcohol or other drug use, including adverse reactions, intoxication, aggression, or breaches of policy, are identified through </w:t>
      </w:r>
      <w:r w:rsidRPr="00F82349">
        <w:rPr>
          <w:rStyle w:val="Strong"/>
          <w:rFonts w:asciiTheme="minorHAnsi" w:eastAsiaTheme="majorEastAsia" w:hAnsiTheme="minorHAnsi"/>
          <w:sz w:val="22"/>
          <w:szCs w:val="22"/>
        </w:rPr>
        <w:t>staff observation, client reports, routine monitoring, and incident alerts</w:t>
      </w:r>
      <w:r w:rsidRPr="00F82349">
        <w:rPr>
          <w:rFonts w:asciiTheme="minorHAnsi" w:hAnsiTheme="minorHAnsi"/>
          <w:sz w:val="22"/>
          <w:szCs w:val="22"/>
        </w:rPr>
        <w:t>.</w:t>
      </w:r>
    </w:p>
    <w:p w14:paraId="3713279F" w14:textId="77777777" w:rsidR="00E405AD" w:rsidRPr="00F82349" w:rsidRDefault="00E405AD" w:rsidP="00E405AD">
      <w:pPr>
        <w:pStyle w:val="NormalWeb"/>
        <w:numPr>
          <w:ilvl w:val="1"/>
          <w:numId w:val="9"/>
        </w:numPr>
        <w:rPr>
          <w:rFonts w:asciiTheme="minorHAnsi" w:hAnsiTheme="minorHAnsi"/>
          <w:sz w:val="22"/>
          <w:szCs w:val="22"/>
        </w:rPr>
      </w:pPr>
      <w:r w:rsidRPr="00F82349">
        <w:rPr>
          <w:rFonts w:asciiTheme="minorHAnsi" w:hAnsiTheme="minorHAnsi"/>
          <w:sz w:val="22"/>
          <w:szCs w:val="22"/>
        </w:rPr>
        <w:t xml:space="preserve">Staff are required to </w:t>
      </w:r>
      <w:r w:rsidRPr="00F82349">
        <w:rPr>
          <w:rStyle w:val="Strong"/>
          <w:rFonts w:asciiTheme="minorHAnsi" w:eastAsiaTheme="majorEastAsia" w:hAnsiTheme="minorHAnsi"/>
          <w:sz w:val="22"/>
          <w:szCs w:val="22"/>
        </w:rPr>
        <w:t>report incidents immediately</w:t>
      </w:r>
      <w:r w:rsidRPr="00F82349">
        <w:rPr>
          <w:rFonts w:asciiTheme="minorHAnsi" w:hAnsiTheme="minorHAnsi"/>
          <w:sz w:val="22"/>
          <w:szCs w:val="22"/>
        </w:rPr>
        <w:t xml:space="preserve"> to their supervisor, regardless of severity.</w:t>
      </w:r>
    </w:p>
    <w:p w14:paraId="74E3D1B4" w14:textId="77777777" w:rsidR="00E405AD" w:rsidRPr="00F82349" w:rsidRDefault="00E405AD" w:rsidP="00E405AD">
      <w:pPr>
        <w:pStyle w:val="NormalWeb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F82349">
        <w:rPr>
          <w:rStyle w:val="Strong"/>
          <w:rFonts w:asciiTheme="minorHAnsi" w:eastAsiaTheme="majorEastAsia" w:hAnsiTheme="minorHAnsi"/>
          <w:sz w:val="22"/>
          <w:szCs w:val="22"/>
        </w:rPr>
        <w:t>Response to Incidents:</w:t>
      </w:r>
    </w:p>
    <w:p w14:paraId="62F0E983" w14:textId="77777777" w:rsidR="00E405AD" w:rsidRPr="00F82349" w:rsidRDefault="00E405AD" w:rsidP="00E405AD">
      <w:pPr>
        <w:pStyle w:val="NormalWeb"/>
        <w:numPr>
          <w:ilvl w:val="1"/>
          <w:numId w:val="9"/>
        </w:numPr>
        <w:rPr>
          <w:rFonts w:asciiTheme="minorHAnsi" w:hAnsiTheme="minorHAnsi"/>
          <w:sz w:val="22"/>
          <w:szCs w:val="22"/>
        </w:rPr>
      </w:pPr>
      <w:r w:rsidRPr="00F82349">
        <w:rPr>
          <w:rStyle w:val="Strong"/>
          <w:rFonts w:asciiTheme="minorHAnsi" w:eastAsiaTheme="majorEastAsia" w:hAnsiTheme="minorHAnsi"/>
          <w:sz w:val="22"/>
          <w:szCs w:val="22"/>
        </w:rPr>
        <w:t>Immediate action</w:t>
      </w:r>
      <w:r w:rsidRPr="00F82349">
        <w:rPr>
          <w:rFonts w:asciiTheme="minorHAnsi" w:hAnsiTheme="minorHAnsi"/>
          <w:sz w:val="22"/>
          <w:szCs w:val="22"/>
        </w:rPr>
        <w:t xml:space="preserve"> is taken to ensure the </w:t>
      </w:r>
      <w:r w:rsidRPr="00F82349">
        <w:rPr>
          <w:rStyle w:val="Strong"/>
          <w:rFonts w:asciiTheme="minorHAnsi" w:eastAsiaTheme="majorEastAsia" w:hAnsiTheme="minorHAnsi"/>
          <w:sz w:val="22"/>
          <w:szCs w:val="22"/>
        </w:rPr>
        <w:t>safety of clients, staff, and others</w:t>
      </w:r>
      <w:r w:rsidRPr="00F82349">
        <w:rPr>
          <w:rFonts w:asciiTheme="minorHAnsi" w:hAnsiTheme="minorHAnsi"/>
          <w:sz w:val="22"/>
          <w:szCs w:val="22"/>
        </w:rPr>
        <w:t>.</w:t>
      </w:r>
    </w:p>
    <w:p w14:paraId="4F3B41FF" w14:textId="77777777" w:rsidR="00E405AD" w:rsidRPr="00F82349" w:rsidRDefault="00E405AD" w:rsidP="00E405AD">
      <w:pPr>
        <w:pStyle w:val="NormalWeb"/>
        <w:numPr>
          <w:ilvl w:val="1"/>
          <w:numId w:val="9"/>
        </w:numPr>
        <w:rPr>
          <w:rFonts w:asciiTheme="minorHAnsi" w:hAnsiTheme="minorHAnsi"/>
          <w:sz w:val="22"/>
          <w:szCs w:val="22"/>
        </w:rPr>
      </w:pPr>
      <w:r w:rsidRPr="00F82349">
        <w:rPr>
          <w:rFonts w:asciiTheme="minorHAnsi" w:hAnsiTheme="minorHAnsi"/>
          <w:sz w:val="22"/>
          <w:szCs w:val="22"/>
        </w:rPr>
        <w:t xml:space="preserve">Supervisors or senior staff assess the incident, provide support to clients and staff, and escalate serious or high-risk incidents to </w:t>
      </w:r>
      <w:r w:rsidRPr="00F82349">
        <w:rPr>
          <w:rStyle w:val="Strong"/>
          <w:rFonts w:asciiTheme="minorHAnsi" w:eastAsiaTheme="majorEastAsia" w:hAnsiTheme="minorHAnsi"/>
          <w:sz w:val="22"/>
          <w:szCs w:val="22"/>
        </w:rPr>
        <w:t>senior management</w:t>
      </w:r>
      <w:r w:rsidRPr="00F82349">
        <w:rPr>
          <w:rFonts w:asciiTheme="minorHAnsi" w:hAnsiTheme="minorHAnsi"/>
          <w:sz w:val="22"/>
          <w:szCs w:val="22"/>
        </w:rPr>
        <w:t>.</w:t>
      </w:r>
    </w:p>
    <w:p w14:paraId="2F5FB3B2" w14:textId="77777777" w:rsidR="00E405AD" w:rsidRPr="00F82349" w:rsidRDefault="00E405AD" w:rsidP="00E405AD">
      <w:pPr>
        <w:pStyle w:val="NormalWeb"/>
        <w:numPr>
          <w:ilvl w:val="1"/>
          <w:numId w:val="9"/>
        </w:numPr>
        <w:rPr>
          <w:rFonts w:asciiTheme="minorHAnsi" w:hAnsiTheme="minorHAnsi"/>
          <w:sz w:val="22"/>
          <w:szCs w:val="22"/>
        </w:rPr>
      </w:pPr>
      <w:r w:rsidRPr="00F82349">
        <w:rPr>
          <w:rStyle w:val="Strong"/>
          <w:rFonts w:asciiTheme="minorHAnsi" w:eastAsiaTheme="majorEastAsia" w:hAnsiTheme="minorHAnsi"/>
          <w:sz w:val="22"/>
          <w:szCs w:val="22"/>
        </w:rPr>
        <w:t>Open disclosure</w:t>
      </w:r>
      <w:r w:rsidRPr="00F82349">
        <w:rPr>
          <w:rFonts w:asciiTheme="minorHAnsi" w:hAnsiTheme="minorHAnsi"/>
          <w:sz w:val="22"/>
          <w:szCs w:val="22"/>
        </w:rPr>
        <w:t xml:space="preserve"> is conducted with clients and, where appropriate, their families, clearly explaining what occurred, the impact, and steps taken to resolve the issue, in line with professional and legal obligations.</w:t>
      </w:r>
    </w:p>
    <w:p w14:paraId="057D8843" w14:textId="77777777" w:rsidR="00E405AD" w:rsidRPr="00F82349" w:rsidRDefault="00E405AD" w:rsidP="00E405AD">
      <w:pPr>
        <w:pStyle w:val="NormalWeb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F82349">
        <w:rPr>
          <w:rStyle w:val="Strong"/>
          <w:rFonts w:asciiTheme="minorHAnsi" w:eastAsiaTheme="majorEastAsia" w:hAnsiTheme="minorHAnsi"/>
          <w:sz w:val="22"/>
          <w:szCs w:val="22"/>
        </w:rPr>
        <w:t>Persons Responsible:</w:t>
      </w:r>
    </w:p>
    <w:p w14:paraId="3BE12897" w14:textId="77777777" w:rsidR="00E405AD" w:rsidRPr="00F82349" w:rsidRDefault="00E405AD" w:rsidP="00E405AD">
      <w:pPr>
        <w:pStyle w:val="NormalWeb"/>
        <w:numPr>
          <w:ilvl w:val="1"/>
          <w:numId w:val="9"/>
        </w:numPr>
        <w:rPr>
          <w:rFonts w:asciiTheme="minorHAnsi" w:hAnsiTheme="minorHAnsi"/>
          <w:sz w:val="22"/>
          <w:szCs w:val="22"/>
        </w:rPr>
      </w:pPr>
      <w:r w:rsidRPr="00F82349">
        <w:rPr>
          <w:rStyle w:val="Strong"/>
          <w:rFonts w:asciiTheme="minorHAnsi" w:eastAsiaTheme="majorEastAsia" w:hAnsiTheme="minorHAnsi"/>
          <w:sz w:val="22"/>
          <w:szCs w:val="22"/>
        </w:rPr>
        <w:t>Staff and volunteers</w:t>
      </w:r>
      <w:r w:rsidRPr="00F82349">
        <w:rPr>
          <w:rFonts w:asciiTheme="minorHAnsi" w:hAnsiTheme="minorHAnsi"/>
          <w:sz w:val="22"/>
          <w:szCs w:val="22"/>
        </w:rPr>
        <w:t xml:space="preserve"> – report incidents immediately and follow response procedures.</w:t>
      </w:r>
    </w:p>
    <w:p w14:paraId="47DEEFD0" w14:textId="77777777" w:rsidR="00E405AD" w:rsidRPr="00F82349" w:rsidRDefault="00E405AD" w:rsidP="00E405AD">
      <w:pPr>
        <w:pStyle w:val="NormalWeb"/>
        <w:numPr>
          <w:ilvl w:val="1"/>
          <w:numId w:val="9"/>
        </w:numPr>
        <w:rPr>
          <w:rFonts w:asciiTheme="minorHAnsi" w:hAnsiTheme="minorHAnsi"/>
          <w:sz w:val="22"/>
          <w:szCs w:val="22"/>
        </w:rPr>
      </w:pPr>
      <w:r w:rsidRPr="00F82349">
        <w:rPr>
          <w:rStyle w:val="Strong"/>
          <w:rFonts w:asciiTheme="minorHAnsi" w:eastAsiaTheme="majorEastAsia" w:hAnsiTheme="minorHAnsi"/>
          <w:sz w:val="22"/>
          <w:szCs w:val="22"/>
        </w:rPr>
        <w:t>Immediate Supervisors / Line Managers</w:t>
      </w:r>
      <w:r w:rsidRPr="00F82349">
        <w:rPr>
          <w:rFonts w:asciiTheme="minorHAnsi" w:hAnsiTheme="minorHAnsi"/>
          <w:sz w:val="22"/>
          <w:szCs w:val="22"/>
        </w:rPr>
        <w:t xml:space="preserve"> – manage initial response, document the incident, and oversee minor investigations.</w:t>
      </w:r>
    </w:p>
    <w:p w14:paraId="4EA2D8ED" w14:textId="77777777" w:rsidR="00E405AD" w:rsidRPr="00F82349" w:rsidRDefault="00E405AD" w:rsidP="00E405AD">
      <w:pPr>
        <w:pStyle w:val="NormalWeb"/>
        <w:numPr>
          <w:ilvl w:val="1"/>
          <w:numId w:val="9"/>
        </w:numPr>
        <w:rPr>
          <w:rFonts w:asciiTheme="minorHAnsi" w:hAnsiTheme="minorHAnsi"/>
          <w:sz w:val="22"/>
          <w:szCs w:val="22"/>
        </w:rPr>
      </w:pPr>
      <w:r w:rsidRPr="00F82349">
        <w:rPr>
          <w:rStyle w:val="Strong"/>
          <w:rFonts w:asciiTheme="minorHAnsi" w:eastAsiaTheme="majorEastAsia" w:hAnsiTheme="minorHAnsi"/>
          <w:sz w:val="22"/>
          <w:szCs w:val="22"/>
        </w:rPr>
        <w:t>Clinical Coordinator / Program Manager</w:t>
      </w:r>
      <w:r w:rsidRPr="00F82349">
        <w:rPr>
          <w:rFonts w:asciiTheme="minorHAnsi" w:hAnsiTheme="minorHAnsi"/>
          <w:sz w:val="22"/>
          <w:szCs w:val="22"/>
        </w:rPr>
        <w:t xml:space="preserve"> – conducts detailed review of incidents, ensures compliance with best practice, and identifies learning outcomes.</w:t>
      </w:r>
    </w:p>
    <w:p w14:paraId="5868D82F" w14:textId="77777777" w:rsidR="00E405AD" w:rsidRPr="00F82349" w:rsidRDefault="00E405AD" w:rsidP="00E405AD">
      <w:pPr>
        <w:pStyle w:val="NormalWeb"/>
        <w:numPr>
          <w:ilvl w:val="1"/>
          <w:numId w:val="9"/>
        </w:numPr>
        <w:rPr>
          <w:rFonts w:asciiTheme="minorHAnsi" w:hAnsiTheme="minorHAnsi"/>
          <w:sz w:val="22"/>
          <w:szCs w:val="22"/>
        </w:rPr>
      </w:pPr>
      <w:r w:rsidRPr="00F82349">
        <w:rPr>
          <w:rStyle w:val="Strong"/>
          <w:rFonts w:asciiTheme="minorHAnsi" w:eastAsiaTheme="majorEastAsia" w:hAnsiTheme="minorHAnsi"/>
          <w:sz w:val="22"/>
          <w:szCs w:val="22"/>
        </w:rPr>
        <w:t>Senior Management / CEO</w:t>
      </w:r>
      <w:r w:rsidRPr="00F82349">
        <w:rPr>
          <w:rFonts w:asciiTheme="minorHAnsi" w:hAnsiTheme="minorHAnsi"/>
          <w:sz w:val="22"/>
          <w:szCs w:val="22"/>
        </w:rPr>
        <w:t xml:space="preserve"> – oversees serious incidents, ensures regulatory reporting, and authorises organisational responses.</w:t>
      </w:r>
    </w:p>
    <w:p w14:paraId="493A65FB" w14:textId="77777777" w:rsidR="00E405AD" w:rsidRPr="00F82349" w:rsidRDefault="00E405AD" w:rsidP="00E405AD">
      <w:pPr>
        <w:pStyle w:val="NormalWeb"/>
        <w:numPr>
          <w:ilvl w:val="1"/>
          <w:numId w:val="9"/>
        </w:numPr>
        <w:rPr>
          <w:rFonts w:asciiTheme="minorHAnsi" w:hAnsiTheme="minorHAnsi"/>
          <w:sz w:val="22"/>
          <w:szCs w:val="22"/>
        </w:rPr>
      </w:pPr>
      <w:r w:rsidRPr="00F82349">
        <w:rPr>
          <w:rStyle w:val="Strong"/>
          <w:rFonts w:asciiTheme="minorHAnsi" w:eastAsiaTheme="majorEastAsia" w:hAnsiTheme="minorHAnsi"/>
          <w:sz w:val="22"/>
          <w:szCs w:val="22"/>
        </w:rPr>
        <w:t>Quality and Risk Team / WHS Officer</w:t>
      </w:r>
      <w:r w:rsidRPr="00F82349">
        <w:rPr>
          <w:rFonts w:asciiTheme="minorHAnsi" w:hAnsiTheme="minorHAnsi"/>
          <w:sz w:val="22"/>
          <w:szCs w:val="22"/>
        </w:rPr>
        <w:t xml:space="preserve"> – monitors incident trends and ensures outcomes are incorporated into risk management and continuous improvement initiatives.</w:t>
      </w:r>
    </w:p>
    <w:p w14:paraId="60671F08" w14:textId="77777777" w:rsidR="00E405AD" w:rsidRPr="00F82349" w:rsidRDefault="00E405AD" w:rsidP="00E405AD">
      <w:pPr>
        <w:pStyle w:val="NormalWeb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F82349">
        <w:rPr>
          <w:rStyle w:val="Strong"/>
          <w:rFonts w:asciiTheme="minorHAnsi" w:eastAsiaTheme="majorEastAsia" w:hAnsiTheme="minorHAnsi"/>
          <w:sz w:val="22"/>
          <w:szCs w:val="22"/>
        </w:rPr>
        <w:t>Review and Continuous Improvement:</w:t>
      </w:r>
    </w:p>
    <w:p w14:paraId="6F1E4F5E" w14:textId="77777777" w:rsidR="00E405AD" w:rsidRPr="00F82349" w:rsidRDefault="00E405AD" w:rsidP="00E405AD">
      <w:pPr>
        <w:pStyle w:val="NormalWeb"/>
        <w:numPr>
          <w:ilvl w:val="1"/>
          <w:numId w:val="9"/>
        </w:numPr>
        <w:rPr>
          <w:rFonts w:asciiTheme="minorHAnsi" w:hAnsiTheme="minorHAnsi"/>
          <w:sz w:val="22"/>
          <w:szCs w:val="22"/>
        </w:rPr>
      </w:pPr>
      <w:r w:rsidRPr="00F82349">
        <w:rPr>
          <w:rFonts w:asciiTheme="minorHAnsi" w:hAnsiTheme="minorHAnsi"/>
          <w:sz w:val="22"/>
          <w:szCs w:val="22"/>
        </w:rPr>
        <w:t xml:space="preserve">All AOD-related incidents are </w:t>
      </w:r>
      <w:r w:rsidRPr="00F82349">
        <w:rPr>
          <w:rStyle w:val="Strong"/>
          <w:rFonts w:asciiTheme="minorHAnsi" w:eastAsiaTheme="majorEastAsia" w:hAnsiTheme="minorHAnsi"/>
          <w:sz w:val="22"/>
          <w:szCs w:val="22"/>
        </w:rPr>
        <w:t>investigated and reviewed systematically</w:t>
      </w:r>
      <w:r w:rsidRPr="00F82349">
        <w:rPr>
          <w:rFonts w:asciiTheme="minorHAnsi" w:hAnsiTheme="minorHAnsi"/>
          <w:sz w:val="22"/>
          <w:szCs w:val="22"/>
        </w:rPr>
        <w:t>, documenting findings, causes, and corrective actions.</w:t>
      </w:r>
    </w:p>
    <w:p w14:paraId="78D7C4B4" w14:textId="77777777" w:rsidR="00E405AD" w:rsidRPr="00F82349" w:rsidRDefault="00E405AD" w:rsidP="00E405AD">
      <w:pPr>
        <w:pStyle w:val="NormalWeb"/>
        <w:numPr>
          <w:ilvl w:val="1"/>
          <w:numId w:val="9"/>
        </w:numPr>
        <w:rPr>
          <w:rFonts w:asciiTheme="minorHAnsi" w:hAnsiTheme="minorHAnsi"/>
          <w:sz w:val="22"/>
          <w:szCs w:val="22"/>
        </w:rPr>
      </w:pPr>
      <w:r w:rsidRPr="00F82349">
        <w:rPr>
          <w:rFonts w:asciiTheme="minorHAnsi" w:hAnsiTheme="minorHAnsi"/>
          <w:sz w:val="22"/>
          <w:szCs w:val="22"/>
        </w:rPr>
        <w:t xml:space="preserve">Lessons learned are </w:t>
      </w:r>
      <w:r w:rsidRPr="00F82349">
        <w:rPr>
          <w:rStyle w:val="Strong"/>
          <w:rFonts w:asciiTheme="minorHAnsi" w:eastAsiaTheme="majorEastAsia" w:hAnsiTheme="minorHAnsi"/>
          <w:sz w:val="22"/>
          <w:szCs w:val="22"/>
        </w:rPr>
        <w:t>used to update policies, procedures, and staff training</w:t>
      </w:r>
      <w:r w:rsidRPr="00F82349">
        <w:rPr>
          <w:rFonts w:asciiTheme="minorHAnsi" w:hAnsiTheme="minorHAnsi"/>
          <w:sz w:val="22"/>
          <w:szCs w:val="22"/>
        </w:rPr>
        <w:t>, reducing recurrence and improving service delivery.</w:t>
      </w:r>
    </w:p>
    <w:p w14:paraId="08A21B77" w14:textId="77777777" w:rsidR="00E405AD" w:rsidRPr="00F82349" w:rsidRDefault="00E405AD" w:rsidP="00E405AD">
      <w:pPr>
        <w:pStyle w:val="NormalWeb"/>
        <w:numPr>
          <w:ilvl w:val="1"/>
          <w:numId w:val="9"/>
        </w:numPr>
        <w:rPr>
          <w:rFonts w:asciiTheme="minorHAnsi" w:hAnsiTheme="minorHAnsi"/>
          <w:sz w:val="22"/>
          <w:szCs w:val="22"/>
        </w:rPr>
      </w:pPr>
      <w:r w:rsidRPr="00F82349">
        <w:rPr>
          <w:rStyle w:val="Strong"/>
          <w:rFonts w:asciiTheme="minorHAnsi" w:eastAsiaTheme="majorEastAsia" w:hAnsiTheme="minorHAnsi"/>
          <w:sz w:val="22"/>
          <w:szCs w:val="22"/>
        </w:rPr>
        <w:lastRenderedPageBreak/>
        <w:t>Regular reporting</w:t>
      </w:r>
      <w:r w:rsidRPr="00F82349">
        <w:rPr>
          <w:rFonts w:asciiTheme="minorHAnsi" w:hAnsiTheme="minorHAnsi"/>
          <w:sz w:val="22"/>
          <w:szCs w:val="22"/>
        </w:rPr>
        <w:t xml:space="preserve"> to the Board / Governance Committee ensures organisational oversight and accountability.</w:t>
      </w:r>
    </w:p>
    <w:p w14:paraId="4E045143" w14:textId="77777777" w:rsidR="00E405AD" w:rsidRPr="00F82349" w:rsidRDefault="00E405AD" w:rsidP="00E405AD">
      <w:pPr>
        <w:pStyle w:val="NormalWeb"/>
        <w:numPr>
          <w:ilvl w:val="1"/>
          <w:numId w:val="9"/>
        </w:numPr>
        <w:rPr>
          <w:rFonts w:asciiTheme="minorHAnsi" w:hAnsiTheme="minorHAnsi"/>
          <w:sz w:val="22"/>
          <w:szCs w:val="22"/>
        </w:rPr>
      </w:pPr>
      <w:r w:rsidRPr="00F82349">
        <w:rPr>
          <w:rFonts w:asciiTheme="minorHAnsi" w:hAnsiTheme="minorHAnsi"/>
          <w:sz w:val="22"/>
          <w:szCs w:val="22"/>
        </w:rPr>
        <w:t xml:space="preserve">The outcomes of reviews feed into the organisation’s </w:t>
      </w:r>
      <w:r w:rsidRPr="00F82349">
        <w:rPr>
          <w:rStyle w:val="Strong"/>
          <w:rFonts w:asciiTheme="minorHAnsi" w:eastAsiaTheme="majorEastAsia" w:hAnsiTheme="minorHAnsi"/>
          <w:sz w:val="22"/>
          <w:szCs w:val="22"/>
        </w:rPr>
        <w:t>risk management and continuous improvement framework</w:t>
      </w:r>
      <w:r w:rsidRPr="00F82349">
        <w:rPr>
          <w:rFonts w:asciiTheme="minorHAnsi" w:hAnsiTheme="minorHAnsi"/>
          <w:sz w:val="22"/>
          <w:szCs w:val="22"/>
        </w:rPr>
        <w:t>, promoting safer and more effective AOD services.</w:t>
      </w:r>
    </w:p>
    <w:p w14:paraId="16AE578D" w14:textId="77777777" w:rsidR="00E405AD" w:rsidRPr="00F82349" w:rsidRDefault="00E405AD" w:rsidP="00E405AD">
      <w:pPr>
        <w:pStyle w:val="Heading2"/>
        <w:rPr>
          <w:rFonts w:asciiTheme="minorHAnsi" w:eastAsia="Muli" w:hAnsiTheme="minorHAnsi"/>
          <w:color w:val="auto"/>
          <w:sz w:val="22"/>
          <w:szCs w:val="22"/>
        </w:rPr>
      </w:pPr>
      <w:bookmarkStart w:id="1" w:name="_heading=h.i1p2d3xcxifh" w:colFirst="0" w:colLast="0"/>
      <w:bookmarkEnd w:id="1"/>
      <w:r w:rsidRPr="00F82349">
        <w:rPr>
          <w:rFonts w:asciiTheme="minorHAnsi" w:eastAsia="Muli" w:hAnsiTheme="minorHAnsi"/>
          <w:color w:val="auto"/>
          <w:sz w:val="22"/>
          <w:szCs w:val="22"/>
        </w:rPr>
        <w:t>Critical incidents</w:t>
      </w:r>
    </w:p>
    <w:p w14:paraId="39617864" w14:textId="77777777" w:rsidR="00E405AD" w:rsidRPr="00F82349" w:rsidRDefault="00E405AD" w:rsidP="00E405A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F82349">
        <w:rPr>
          <w:rFonts w:eastAsia="Muli" w:cstheme="majorHAnsi"/>
        </w:rPr>
        <w:t xml:space="preserve">Critical Incidents are to be reported as per the Department of Communities, Disability Services and Seniors' </w:t>
      </w:r>
      <w:r w:rsidRPr="00F82349">
        <w:rPr>
          <w:rFonts w:eastAsia="Muli" w:cstheme="majorHAnsi"/>
          <w:i/>
        </w:rPr>
        <w:t>Critical Incident Policy</w:t>
      </w:r>
      <w:r w:rsidRPr="00F82349">
        <w:rPr>
          <w:rFonts w:eastAsia="Muli" w:cstheme="majorHAnsi"/>
        </w:rPr>
        <w:t xml:space="preserve"> or the Department of Child Safety, Youth and Women's </w:t>
      </w:r>
      <w:r w:rsidRPr="00F82349">
        <w:rPr>
          <w:rFonts w:eastAsia="Muli" w:cstheme="majorHAnsi"/>
          <w:i/>
        </w:rPr>
        <w:t>Incident reporting guide for residential care services</w:t>
      </w:r>
      <w:r w:rsidRPr="00F82349">
        <w:rPr>
          <w:rFonts w:eastAsia="Muli" w:cstheme="majorHAnsi"/>
        </w:rPr>
        <w:t>.</w:t>
      </w:r>
    </w:p>
    <w:p w14:paraId="6B5468B2" w14:textId="77777777" w:rsidR="00E405AD" w:rsidRPr="00F82349" w:rsidRDefault="00E405AD" w:rsidP="00E405A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F82349">
        <w:rPr>
          <w:rFonts w:eastAsia="Muli" w:cstheme="majorHAnsi"/>
        </w:rPr>
        <w:t>Deaths in Care are reported to the Queensland Coroner.</w:t>
      </w:r>
    </w:p>
    <w:p w14:paraId="204162BC" w14:textId="77777777" w:rsidR="00E405AD" w:rsidRPr="00F82349" w:rsidRDefault="00E405AD" w:rsidP="00E405AD">
      <w:pPr>
        <w:spacing w:before="120" w:after="120" w:line="276" w:lineRule="auto"/>
        <w:rPr>
          <w:rFonts w:eastAsia="Muli" w:cstheme="majorHAnsi"/>
          <w:b/>
        </w:rPr>
      </w:pPr>
      <w:r w:rsidRPr="00F82349">
        <w:rPr>
          <w:rFonts w:eastAsia="Muli" w:cstheme="majorHAnsi"/>
          <w:b/>
        </w:rPr>
        <w:t>Domestic and Family Violence</w:t>
      </w:r>
    </w:p>
    <w:p w14:paraId="077599B2" w14:textId="77777777" w:rsidR="00E405AD" w:rsidRPr="00F82349" w:rsidRDefault="00E405AD" w:rsidP="00E405A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F82349">
        <w:rPr>
          <w:rFonts w:eastAsia="Muli" w:cstheme="majorHAnsi"/>
        </w:rPr>
        <w:t>If a staff member identifies that a child or young person involved in our services is experiencing significant intra-familial harm or is at risk of the same, that staff member must:</w:t>
      </w:r>
      <w:r w:rsidRPr="00F82349">
        <w:rPr>
          <w:rFonts w:eastAsia="Muli" w:cstheme="majorHAnsi"/>
        </w:rPr>
        <w:br/>
      </w:r>
      <w:r w:rsidRPr="00F82349">
        <w:rPr>
          <w:rFonts w:eastAsia="Muli" w:cstheme="majorHAnsi"/>
        </w:rPr>
        <w:br/>
      </w:r>
      <w:proofErr w:type="gramStart"/>
      <w:r w:rsidRPr="00F82349">
        <w:rPr>
          <w:rFonts w:eastAsia="Muli" w:cstheme="majorHAnsi"/>
        </w:rPr>
        <w:t xml:space="preserve">  </w:t>
      </w:r>
      <w:r w:rsidRPr="00F82349">
        <w:rPr>
          <w:rFonts w:eastAsia="Muli" w:cstheme="majorHAnsi"/>
          <w:b/>
          <w:bCs/>
        </w:rPr>
        <w:t>Internal</w:t>
      </w:r>
      <w:proofErr w:type="gramEnd"/>
      <w:r w:rsidRPr="00F82349">
        <w:rPr>
          <w:rFonts w:eastAsia="Muli" w:cstheme="majorHAnsi"/>
          <w:b/>
          <w:bCs/>
        </w:rPr>
        <w:t xml:space="preserve"> Reporting:</w:t>
      </w:r>
    </w:p>
    <w:p w14:paraId="4595FB82" w14:textId="77777777" w:rsidR="00E405AD" w:rsidRPr="00443D0D" w:rsidRDefault="00E405AD" w:rsidP="00E405A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120" w:after="120" w:line="276" w:lineRule="auto"/>
        <w:rPr>
          <w:rFonts w:eastAsia="Muli" w:cstheme="majorHAnsi"/>
        </w:rPr>
      </w:pPr>
      <w:r w:rsidRPr="00443D0D">
        <w:rPr>
          <w:rFonts w:eastAsia="Muli" w:cstheme="majorHAnsi"/>
        </w:rPr>
        <w:t xml:space="preserve">All staff and volunteers must </w:t>
      </w:r>
      <w:r w:rsidRPr="00443D0D">
        <w:rPr>
          <w:rFonts w:eastAsia="Muli" w:cstheme="majorHAnsi"/>
          <w:b/>
          <w:bCs/>
        </w:rPr>
        <w:t>report any concerns or incidents of domestic and family violence immediately</w:t>
      </w:r>
      <w:r w:rsidRPr="00443D0D">
        <w:rPr>
          <w:rFonts w:eastAsia="Muli" w:cstheme="majorHAnsi"/>
        </w:rPr>
        <w:t xml:space="preserve"> to their </w:t>
      </w:r>
      <w:r w:rsidRPr="00443D0D">
        <w:rPr>
          <w:rFonts w:eastAsia="Muli" w:cstheme="majorHAnsi"/>
          <w:b/>
          <w:bCs/>
        </w:rPr>
        <w:t>Immediate Supervisor or Line Manager</w:t>
      </w:r>
      <w:r w:rsidRPr="00443D0D">
        <w:rPr>
          <w:rFonts w:eastAsia="Muli" w:cstheme="majorHAnsi"/>
        </w:rPr>
        <w:t>.</w:t>
      </w:r>
    </w:p>
    <w:p w14:paraId="25DE8CC2" w14:textId="77777777" w:rsidR="00E405AD" w:rsidRPr="00443D0D" w:rsidRDefault="00E405AD" w:rsidP="00E405A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120" w:after="120" w:line="276" w:lineRule="auto"/>
        <w:rPr>
          <w:rFonts w:eastAsia="Muli" w:cstheme="majorHAnsi"/>
        </w:rPr>
      </w:pPr>
      <w:r w:rsidRPr="00443D0D">
        <w:rPr>
          <w:rFonts w:eastAsia="Muli" w:cstheme="majorHAnsi"/>
        </w:rPr>
        <w:t xml:space="preserve">If the supervisor or manager is unavailable, reports should be escalated to the </w:t>
      </w:r>
      <w:r w:rsidRPr="00443D0D">
        <w:rPr>
          <w:rFonts w:eastAsia="Muli" w:cstheme="majorHAnsi"/>
          <w:b/>
          <w:bCs/>
        </w:rPr>
        <w:t>Program Manager / Clinical Coordinator</w:t>
      </w:r>
      <w:r w:rsidRPr="00443D0D">
        <w:rPr>
          <w:rFonts w:eastAsia="Muli" w:cstheme="majorHAnsi"/>
        </w:rPr>
        <w:t xml:space="preserve"> or </w:t>
      </w:r>
      <w:r w:rsidRPr="00443D0D">
        <w:rPr>
          <w:rFonts w:eastAsia="Muli" w:cstheme="majorHAnsi"/>
          <w:b/>
          <w:bCs/>
        </w:rPr>
        <w:t>Senior Management / CEO</w:t>
      </w:r>
      <w:r w:rsidRPr="00443D0D">
        <w:rPr>
          <w:rFonts w:eastAsia="Muli" w:cstheme="majorHAnsi"/>
        </w:rPr>
        <w:t>.</w:t>
      </w:r>
    </w:p>
    <w:p w14:paraId="65CAC2D8" w14:textId="77777777" w:rsidR="00E405AD" w:rsidRPr="00443D0D" w:rsidRDefault="00E405AD" w:rsidP="00E405A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120" w:after="120" w:line="276" w:lineRule="auto"/>
        <w:rPr>
          <w:rFonts w:eastAsia="Muli" w:cstheme="majorHAnsi"/>
        </w:rPr>
      </w:pPr>
      <w:r w:rsidRPr="00443D0D">
        <w:rPr>
          <w:rFonts w:eastAsia="Muli" w:cstheme="majorHAnsi"/>
        </w:rPr>
        <w:t xml:space="preserve">The organisation ensures that reports are </w:t>
      </w:r>
      <w:r w:rsidRPr="00443D0D">
        <w:rPr>
          <w:rFonts w:eastAsia="Muli" w:cstheme="majorHAnsi"/>
          <w:b/>
          <w:bCs/>
        </w:rPr>
        <w:t>documented accurately and confidentially</w:t>
      </w:r>
      <w:r w:rsidRPr="00443D0D">
        <w:rPr>
          <w:rFonts w:eastAsia="Muli" w:cstheme="majorHAnsi"/>
        </w:rPr>
        <w:t xml:space="preserve"> in line with internal procedures.</w:t>
      </w:r>
    </w:p>
    <w:p w14:paraId="2EA1C68A" w14:textId="77777777" w:rsidR="00E405AD" w:rsidRPr="00443D0D" w:rsidRDefault="00E405AD" w:rsidP="00E405A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proofErr w:type="gramStart"/>
      <w:r w:rsidRPr="00443D0D">
        <w:rPr>
          <w:rFonts w:eastAsia="Muli" w:cstheme="majorHAnsi"/>
        </w:rPr>
        <w:t xml:space="preserve">  </w:t>
      </w:r>
      <w:r w:rsidRPr="00443D0D">
        <w:rPr>
          <w:rFonts w:eastAsia="Muli" w:cstheme="majorHAnsi"/>
          <w:b/>
          <w:bCs/>
        </w:rPr>
        <w:t>External</w:t>
      </w:r>
      <w:proofErr w:type="gramEnd"/>
      <w:r w:rsidRPr="00443D0D">
        <w:rPr>
          <w:rFonts w:eastAsia="Muli" w:cstheme="majorHAnsi"/>
          <w:b/>
          <w:bCs/>
        </w:rPr>
        <w:t xml:space="preserve"> Notification:</w:t>
      </w:r>
    </w:p>
    <w:p w14:paraId="0F4A6F75" w14:textId="77777777" w:rsidR="00E405AD" w:rsidRPr="00443D0D" w:rsidRDefault="00E405AD" w:rsidP="00E405A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120" w:after="120" w:line="276" w:lineRule="auto"/>
        <w:rPr>
          <w:rFonts w:eastAsia="Muli" w:cstheme="majorHAnsi"/>
        </w:rPr>
      </w:pPr>
      <w:r w:rsidRPr="00443D0D">
        <w:rPr>
          <w:rFonts w:eastAsia="Muli" w:cstheme="majorHAnsi"/>
          <w:b/>
          <w:bCs/>
        </w:rPr>
        <w:t>Department of Child Safety, Youth and Women (DCSYW)</w:t>
      </w:r>
      <w:r w:rsidRPr="00443D0D">
        <w:rPr>
          <w:rFonts w:eastAsia="Muli" w:cstheme="majorHAnsi"/>
        </w:rPr>
        <w:t>:</w:t>
      </w:r>
    </w:p>
    <w:p w14:paraId="35A28E62" w14:textId="77777777" w:rsidR="00E405AD" w:rsidRPr="00443D0D" w:rsidRDefault="00E405AD" w:rsidP="00E405A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num" w:pos="1440"/>
        </w:tabs>
        <w:spacing w:before="120" w:after="120" w:line="276" w:lineRule="auto"/>
        <w:rPr>
          <w:rFonts w:eastAsia="Muli" w:cstheme="majorHAnsi"/>
        </w:rPr>
      </w:pPr>
      <w:r w:rsidRPr="00443D0D">
        <w:rPr>
          <w:rFonts w:eastAsia="Muli" w:cstheme="majorHAnsi"/>
        </w:rPr>
        <w:t xml:space="preserve">Staff must report DFV concerns involving </w:t>
      </w:r>
      <w:r w:rsidRPr="00443D0D">
        <w:rPr>
          <w:rFonts w:eastAsia="Muli" w:cstheme="majorHAnsi"/>
          <w:b/>
          <w:bCs/>
        </w:rPr>
        <w:t>children or young people</w:t>
      </w:r>
      <w:r w:rsidRPr="00443D0D">
        <w:rPr>
          <w:rFonts w:eastAsia="Muli" w:cstheme="majorHAnsi"/>
        </w:rPr>
        <w:t xml:space="preserve"> in accordance with mandatory reporting obligations under the </w:t>
      </w:r>
      <w:r w:rsidRPr="00443D0D">
        <w:rPr>
          <w:rFonts w:eastAsia="Muli" w:cstheme="majorHAnsi"/>
          <w:b/>
          <w:bCs/>
        </w:rPr>
        <w:t>Child Protection Act 1999 (Qld)</w:t>
      </w:r>
      <w:r w:rsidRPr="00443D0D">
        <w:rPr>
          <w:rFonts w:eastAsia="Muli" w:cstheme="majorHAnsi"/>
        </w:rPr>
        <w:t>.</w:t>
      </w:r>
    </w:p>
    <w:p w14:paraId="383D05E4" w14:textId="77777777" w:rsidR="00E405AD" w:rsidRPr="00443D0D" w:rsidRDefault="00E405AD" w:rsidP="00E405A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num" w:pos="1440"/>
        </w:tabs>
        <w:spacing w:before="120" w:after="120" w:line="276" w:lineRule="auto"/>
        <w:rPr>
          <w:rFonts w:eastAsia="Muli" w:cstheme="majorHAnsi"/>
        </w:rPr>
      </w:pPr>
      <w:r w:rsidRPr="00443D0D">
        <w:rPr>
          <w:rFonts w:eastAsia="Muli" w:cstheme="majorHAnsi"/>
        </w:rPr>
        <w:t xml:space="preserve">Reports are made </w:t>
      </w:r>
      <w:r w:rsidRPr="00443D0D">
        <w:rPr>
          <w:rFonts w:eastAsia="Muli" w:cstheme="majorHAnsi"/>
          <w:b/>
          <w:bCs/>
        </w:rPr>
        <w:t>immediately by phone</w:t>
      </w:r>
      <w:r w:rsidRPr="00443D0D">
        <w:rPr>
          <w:rFonts w:eastAsia="Muli" w:cstheme="majorHAnsi"/>
        </w:rPr>
        <w:t>, followed by any required written notification.</w:t>
      </w:r>
    </w:p>
    <w:p w14:paraId="1817CFD3" w14:textId="77777777" w:rsidR="00E405AD" w:rsidRPr="00443D0D" w:rsidRDefault="00E405AD" w:rsidP="00E405A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120" w:after="120" w:line="276" w:lineRule="auto"/>
        <w:rPr>
          <w:rFonts w:eastAsia="Muli" w:cstheme="majorHAnsi"/>
        </w:rPr>
      </w:pPr>
      <w:r w:rsidRPr="00443D0D">
        <w:rPr>
          <w:rFonts w:eastAsia="Muli" w:cstheme="majorHAnsi"/>
          <w:b/>
          <w:bCs/>
        </w:rPr>
        <w:t>Queensland Police Service (QPS):</w:t>
      </w:r>
    </w:p>
    <w:p w14:paraId="648C9CE1" w14:textId="77777777" w:rsidR="00E405AD" w:rsidRPr="00443D0D" w:rsidRDefault="00E405AD" w:rsidP="00E405A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num" w:pos="1440"/>
        </w:tabs>
        <w:spacing w:before="120" w:after="120" w:line="276" w:lineRule="auto"/>
        <w:rPr>
          <w:rFonts w:eastAsia="Muli" w:cstheme="majorHAnsi"/>
        </w:rPr>
      </w:pPr>
      <w:r w:rsidRPr="00443D0D">
        <w:rPr>
          <w:rFonts w:eastAsia="Muli" w:cstheme="majorHAnsi"/>
        </w:rPr>
        <w:t xml:space="preserve">Staff must contact police immediately if there is a </w:t>
      </w:r>
      <w:r w:rsidRPr="00443D0D">
        <w:rPr>
          <w:rFonts w:eastAsia="Muli" w:cstheme="majorHAnsi"/>
          <w:b/>
          <w:bCs/>
        </w:rPr>
        <w:t>risk of imminent harm, threat, or criminal activity</w:t>
      </w:r>
      <w:r w:rsidRPr="00443D0D">
        <w:rPr>
          <w:rFonts w:eastAsia="Muli" w:cstheme="majorHAnsi"/>
        </w:rPr>
        <w:t xml:space="preserve"> related to DFV.</w:t>
      </w:r>
    </w:p>
    <w:p w14:paraId="016B4BAB" w14:textId="77777777" w:rsidR="00E405AD" w:rsidRPr="00443D0D" w:rsidRDefault="00E405AD" w:rsidP="00E405A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num" w:pos="1440"/>
        </w:tabs>
        <w:spacing w:before="120" w:after="120" w:line="276" w:lineRule="auto"/>
        <w:rPr>
          <w:rFonts w:eastAsia="Muli" w:cstheme="majorHAnsi"/>
        </w:rPr>
      </w:pPr>
      <w:r w:rsidRPr="00443D0D">
        <w:rPr>
          <w:rFonts w:eastAsia="Muli" w:cstheme="majorHAnsi"/>
        </w:rPr>
        <w:t xml:space="preserve">Staff are expected to </w:t>
      </w:r>
      <w:r w:rsidRPr="00443D0D">
        <w:rPr>
          <w:rFonts w:eastAsia="Muli" w:cstheme="majorHAnsi"/>
          <w:b/>
          <w:bCs/>
        </w:rPr>
        <w:t>follow police guidance</w:t>
      </w:r>
      <w:r w:rsidRPr="00443D0D">
        <w:rPr>
          <w:rFonts w:eastAsia="Muli" w:cstheme="majorHAnsi"/>
        </w:rPr>
        <w:t xml:space="preserve"> regarding immediate safety and documentation.</w:t>
      </w:r>
    </w:p>
    <w:p w14:paraId="0C429021" w14:textId="77777777" w:rsidR="00E405AD" w:rsidRPr="00443D0D" w:rsidRDefault="00E405AD" w:rsidP="00E405A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proofErr w:type="gramStart"/>
      <w:r w:rsidRPr="00443D0D">
        <w:rPr>
          <w:rFonts w:eastAsia="Muli" w:cstheme="majorHAnsi"/>
        </w:rPr>
        <w:lastRenderedPageBreak/>
        <w:t xml:space="preserve">  </w:t>
      </w:r>
      <w:r w:rsidRPr="00443D0D">
        <w:rPr>
          <w:rFonts w:eastAsia="Muli" w:cstheme="majorHAnsi"/>
          <w:b/>
          <w:bCs/>
        </w:rPr>
        <w:t>Support</w:t>
      </w:r>
      <w:proofErr w:type="gramEnd"/>
      <w:r w:rsidRPr="00443D0D">
        <w:rPr>
          <w:rFonts w:eastAsia="Muli" w:cstheme="majorHAnsi"/>
          <w:b/>
          <w:bCs/>
        </w:rPr>
        <w:t xml:space="preserve"> and Guidance:</w:t>
      </w:r>
    </w:p>
    <w:p w14:paraId="709FED85" w14:textId="77777777" w:rsidR="00E405AD" w:rsidRPr="00443D0D" w:rsidRDefault="00E405AD" w:rsidP="00E405A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120" w:after="120" w:line="276" w:lineRule="auto"/>
        <w:rPr>
          <w:rFonts w:eastAsia="Muli" w:cstheme="majorHAnsi"/>
        </w:rPr>
      </w:pPr>
      <w:r w:rsidRPr="00443D0D">
        <w:rPr>
          <w:rFonts w:eastAsia="Muli" w:cstheme="majorHAnsi"/>
        </w:rPr>
        <w:t xml:space="preserve">Supervisors and senior management provide guidance to staff on </w:t>
      </w:r>
      <w:r w:rsidRPr="00443D0D">
        <w:rPr>
          <w:rFonts w:eastAsia="Muli" w:cstheme="majorHAnsi"/>
          <w:b/>
          <w:bCs/>
        </w:rPr>
        <w:t>how and when to notify external agencies</w:t>
      </w:r>
      <w:r w:rsidRPr="00443D0D">
        <w:rPr>
          <w:rFonts w:eastAsia="Muli" w:cstheme="majorHAnsi"/>
        </w:rPr>
        <w:t>.</w:t>
      </w:r>
    </w:p>
    <w:p w14:paraId="4268011D" w14:textId="77777777" w:rsidR="00E405AD" w:rsidRPr="00443D0D" w:rsidRDefault="00E405AD" w:rsidP="00E405A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120" w:after="120" w:line="276" w:lineRule="auto"/>
        <w:rPr>
          <w:rFonts w:eastAsia="Muli" w:cstheme="majorHAnsi"/>
        </w:rPr>
      </w:pPr>
      <w:r w:rsidRPr="00443D0D">
        <w:rPr>
          <w:rFonts w:eastAsia="Muli" w:cstheme="majorHAnsi"/>
        </w:rPr>
        <w:t xml:space="preserve">Staff are supported with </w:t>
      </w:r>
      <w:r w:rsidRPr="00443D0D">
        <w:rPr>
          <w:rFonts w:eastAsia="Muli" w:cstheme="majorHAnsi"/>
          <w:b/>
          <w:bCs/>
        </w:rPr>
        <w:t>debriefing, counselling, and supervision</w:t>
      </w:r>
      <w:r w:rsidRPr="00443D0D">
        <w:rPr>
          <w:rFonts w:eastAsia="Muli" w:cstheme="majorHAnsi"/>
        </w:rPr>
        <w:t xml:space="preserve"> following the reporting of DFV concerns to ensure wellbeing and professional support.</w:t>
      </w:r>
    </w:p>
    <w:p w14:paraId="2AFF8616" w14:textId="77777777" w:rsidR="00E405AD" w:rsidRPr="00F82349" w:rsidRDefault="00E405AD" w:rsidP="00E405AD">
      <w:pPr>
        <w:spacing w:before="120" w:after="120" w:line="276" w:lineRule="auto"/>
        <w:rPr>
          <w:rFonts w:eastAsia="Muli" w:cstheme="majorHAnsi"/>
          <w:b/>
        </w:rPr>
      </w:pPr>
      <w:bookmarkStart w:id="2" w:name="_heading=h.gjdgxs" w:colFirst="0" w:colLast="0"/>
      <w:bookmarkEnd w:id="2"/>
      <w:r w:rsidRPr="00F82349">
        <w:rPr>
          <w:rFonts w:eastAsia="Muli" w:cstheme="majorHAnsi"/>
          <w:b/>
        </w:rPr>
        <w:t>Perpetrator Intervention Programs</w:t>
      </w:r>
    </w:p>
    <w:p w14:paraId="27C7B796" w14:textId="77777777" w:rsidR="00E405AD" w:rsidRPr="00F82349" w:rsidRDefault="00E405AD" w:rsidP="00E405A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F82349">
        <w:rPr>
          <w:rFonts w:eastAsia="Muli" w:cstheme="majorHAnsi"/>
        </w:rPr>
        <w:t>The following process must be followed if staff are witness to or become aware of a crime and for managing reported threats or acts of violence:</w:t>
      </w:r>
    </w:p>
    <w:p w14:paraId="33DAB4CF" w14:textId="77777777" w:rsidR="00E405AD" w:rsidRPr="00F82349" w:rsidRDefault="00E405AD" w:rsidP="00E405AD">
      <w:pPr>
        <w:pStyle w:val="Heading2"/>
        <w:rPr>
          <w:rFonts w:asciiTheme="minorHAnsi" w:eastAsia="Muli" w:hAnsiTheme="minorHAnsi"/>
          <w:color w:val="auto"/>
          <w:sz w:val="22"/>
          <w:szCs w:val="22"/>
        </w:rPr>
      </w:pPr>
      <w:r w:rsidRPr="00F82349">
        <w:rPr>
          <w:rFonts w:asciiTheme="minorHAnsi" w:eastAsia="Muli" w:hAnsiTheme="minorHAnsi"/>
          <w:color w:val="auto"/>
          <w:sz w:val="22"/>
          <w:szCs w:val="22"/>
        </w:rPr>
        <w:t xml:space="preserve">Review and incident management </w:t>
      </w:r>
    </w:p>
    <w:p w14:paraId="68572F54" w14:textId="77777777" w:rsidR="00E405AD" w:rsidRPr="00F82349" w:rsidRDefault="00E405AD" w:rsidP="00E405A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F82349">
        <w:rPr>
          <w:rFonts w:eastAsia="Muli" w:cstheme="majorHAnsi"/>
        </w:rPr>
        <w:t>The organisation ensures quality assurance of incidents and near misses through a systematic review of records and environmental observations. This includes:</w:t>
      </w:r>
    </w:p>
    <w:p w14:paraId="73BFAA51" w14:textId="77777777" w:rsidR="00E405AD" w:rsidRPr="006F6830" w:rsidRDefault="00E405AD" w:rsidP="00E405AD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6F6830">
        <w:rPr>
          <w:rFonts w:eastAsia="Muli" w:cstheme="majorHAnsi"/>
          <w:b/>
          <w:bCs/>
        </w:rPr>
        <w:t>Incident and Accident Registers</w:t>
      </w:r>
      <w:r w:rsidRPr="006F6830">
        <w:rPr>
          <w:rFonts w:eastAsia="Muli" w:cstheme="majorHAnsi"/>
        </w:rPr>
        <w:t xml:space="preserve"> – all reported incidents and accidents are recorded and reviewed to identify trends, causes, and areas for improvement.</w:t>
      </w:r>
    </w:p>
    <w:p w14:paraId="1AF5C87C" w14:textId="77777777" w:rsidR="00E405AD" w:rsidRPr="006F6830" w:rsidRDefault="00E405AD" w:rsidP="00E405AD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6F6830">
        <w:rPr>
          <w:rFonts w:eastAsia="Muli" w:cstheme="majorHAnsi"/>
          <w:b/>
          <w:bCs/>
        </w:rPr>
        <w:t>Hazard Notification Records</w:t>
      </w:r>
      <w:r w:rsidRPr="006F6830">
        <w:rPr>
          <w:rFonts w:eastAsia="Muli" w:cstheme="majorHAnsi"/>
        </w:rPr>
        <w:t xml:space="preserve"> – staff reports of workplace hazards are monitored and addressed in a timely manner.</w:t>
      </w:r>
    </w:p>
    <w:p w14:paraId="6218F59E" w14:textId="77777777" w:rsidR="00E405AD" w:rsidRPr="006F6830" w:rsidRDefault="00E405AD" w:rsidP="00E405AD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6F6830">
        <w:rPr>
          <w:rFonts w:eastAsia="Muli" w:cstheme="majorHAnsi"/>
          <w:b/>
          <w:bCs/>
        </w:rPr>
        <w:t>Reported Near Misses</w:t>
      </w:r>
      <w:r w:rsidRPr="006F6830">
        <w:rPr>
          <w:rFonts w:eastAsia="Muli" w:cstheme="majorHAnsi"/>
        </w:rPr>
        <w:t xml:space="preserve"> – near misses are documented and analysed to prevent future incidents.</w:t>
      </w:r>
    </w:p>
    <w:p w14:paraId="72938D8E" w14:textId="77777777" w:rsidR="00E405AD" w:rsidRPr="006F6830" w:rsidRDefault="00E405AD" w:rsidP="00E405AD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6F6830">
        <w:rPr>
          <w:rFonts w:eastAsia="Muli" w:cstheme="majorHAnsi"/>
          <w:b/>
          <w:bCs/>
        </w:rPr>
        <w:t>Environmental Observations</w:t>
      </w:r>
      <w:r w:rsidRPr="006F6830">
        <w:rPr>
          <w:rFonts w:eastAsia="Muli" w:cstheme="majorHAnsi"/>
        </w:rPr>
        <w:t xml:space="preserve"> – regular workplace inspections and audits are conducted to identify risks, unsafe practices, or areas needing improvement.</w:t>
      </w:r>
    </w:p>
    <w:p w14:paraId="21AA74A7" w14:textId="77777777" w:rsidR="00E405AD" w:rsidRPr="00F82349" w:rsidRDefault="00E405AD" w:rsidP="00E405A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6F6830">
        <w:rPr>
          <w:rFonts w:eastAsia="Muli" w:cstheme="majorHAnsi"/>
        </w:rPr>
        <w:t>Outcomes from these reviews are used to inform risk management strategies, update policies and procedures, and implement staff training, supporting the organisation’s continuous improvement framework.</w:t>
      </w:r>
    </w:p>
    <w:p w14:paraId="2349EC15" w14:textId="77777777" w:rsidR="00E405AD" w:rsidRPr="00F82349" w:rsidRDefault="00E405AD" w:rsidP="00E405A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F82349">
        <w:rPr>
          <w:rFonts w:eastAsia="Muli" w:cstheme="majorHAnsi"/>
        </w:rPr>
        <w:t>Incidents, near misses and ongoing quality management of supports and services, are identified through complaints, incidents, feedback and quality audits. Team leaders and the Board work together to implement corrective actions</w:t>
      </w:r>
    </w:p>
    <w:p w14:paraId="65F2AB0F" w14:textId="77777777" w:rsidR="00E405AD" w:rsidRPr="00F82349" w:rsidRDefault="00E405AD" w:rsidP="00E405A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Muli" w:cstheme="majorHAnsi"/>
        </w:rPr>
      </w:pPr>
      <w:r w:rsidRPr="00F82349">
        <w:rPr>
          <w:rFonts w:eastAsia="Muli" w:cstheme="majorHAnsi"/>
        </w:rPr>
        <w:t>Non-conforming processes are identified through scheduled internal process audits, staff performance monitoring, competency assessments and observation of practice, staff meetings, client complaints and review of registers. Non-conforming processes are registered in the continuous improvement register and addressed through staff education, supervision, and process review and improvement.</w:t>
      </w:r>
    </w:p>
    <w:p w14:paraId="6AF9CE94" w14:textId="77777777" w:rsidR="000F3AB6" w:rsidRPr="00F82349" w:rsidRDefault="000F3AB6" w:rsidP="000F3AB6">
      <w:pPr>
        <w:pStyle w:val="NoSpacing"/>
      </w:pPr>
    </w:p>
    <w:p w14:paraId="0C76F715" w14:textId="77777777" w:rsidR="000F3AB6" w:rsidRPr="00F82349" w:rsidRDefault="000F3AB6" w:rsidP="000F3AB6">
      <w:pPr>
        <w:pStyle w:val="NoSpacing"/>
        <w:rPr>
          <w:b/>
        </w:rPr>
      </w:pPr>
      <w:r w:rsidRPr="00F82349">
        <w:rPr>
          <w:b/>
        </w:rPr>
        <w:t xml:space="preserve">Supporting Documents </w:t>
      </w:r>
    </w:p>
    <w:p w14:paraId="1FD54C4B" w14:textId="77777777" w:rsidR="00A64789" w:rsidRPr="00F82349" w:rsidRDefault="00A64789" w:rsidP="00A64789">
      <w:pPr>
        <w:pStyle w:val="ListParagraph"/>
        <w:numPr>
          <w:ilvl w:val="0"/>
          <w:numId w:val="10"/>
        </w:numPr>
        <w:spacing w:before="120" w:after="120" w:line="276" w:lineRule="auto"/>
        <w:jc w:val="both"/>
        <w:rPr>
          <w:rFonts w:eastAsia="Muli" w:cstheme="majorHAnsi"/>
        </w:rPr>
      </w:pPr>
      <w:r w:rsidRPr="00F82349">
        <w:rPr>
          <w:rFonts w:eastAsia="Muli" w:cstheme="majorHAnsi"/>
          <w:b/>
          <w:bCs/>
        </w:rPr>
        <w:t>Incident Report Form / Template</w:t>
      </w:r>
      <w:r w:rsidRPr="00F82349">
        <w:rPr>
          <w:rFonts w:eastAsia="Muli" w:cstheme="majorHAnsi"/>
        </w:rPr>
        <w:t xml:space="preserve"> – standardised form for recording incidents, accidents, and near misses.</w:t>
      </w:r>
    </w:p>
    <w:p w14:paraId="54DCA167" w14:textId="77777777" w:rsidR="00A64789" w:rsidRPr="00F82349" w:rsidRDefault="00A64789" w:rsidP="00A64789">
      <w:pPr>
        <w:pStyle w:val="ListParagraph"/>
        <w:numPr>
          <w:ilvl w:val="0"/>
          <w:numId w:val="10"/>
        </w:numPr>
        <w:spacing w:before="120" w:after="120" w:line="276" w:lineRule="auto"/>
        <w:jc w:val="both"/>
        <w:rPr>
          <w:rFonts w:eastAsia="Muli" w:cstheme="majorHAnsi"/>
        </w:rPr>
      </w:pPr>
      <w:r w:rsidRPr="006F6830">
        <w:rPr>
          <w:rFonts w:eastAsia="Muli" w:cstheme="majorHAnsi"/>
          <w:b/>
          <w:bCs/>
        </w:rPr>
        <w:t>Accident Register / Incident Register</w:t>
      </w:r>
      <w:r w:rsidRPr="006F6830">
        <w:rPr>
          <w:rFonts w:eastAsia="Muli" w:cstheme="majorHAnsi"/>
        </w:rPr>
        <w:t xml:space="preserve"> – official record of all incidents and accidents.</w:t>
      </w:r>
    </w:p>
    <w:p w14:paraId="2F28C330" w14:textId="77777777" w:rsidR="00A64789" w:rsidRPr="00F82349" w:rsidRDefault="00A64789" w:rsidP="00A64789">
      <w:pPr>
        <w:pStyle w:val="ListParagraph"/>
        <w:numPr>
          <w:ilvl w:val="0"/>
          <w:numId w:val="10"/>
        </w:numPr>
        <w:spacing w:before="120" w:after="120" w:line="276" w:lineRule="auto"/>
        <w:jc w:val="both"/>
        <w:rPr>
          <w:rFonts w:eastAsia="Muli" w:cstheme="majorHAnsi"/>
        </w:rPr>
      </w:pPr>
      <w:r w:rsidRPr="006F6830">
        <w:rPr>
          <w:rFonts w:eastAsia="Muli" w:cstheme="majorHAnsi"/>
          <w:b/>
          <w:bCs/>
        </w:rPr>
        <w:t>Near Miss Report Form</w:t>
      </w:r>
      <w:r w:rsidRPr="006F6830">
        <w:rPr>
          <w:rFonts w:eastAsia="Muli" w:cstheme="majorHAnsi"/>
        </w:rPr>
        <w:t xml:space="preserve"> – used to report incidents that did not result in injury but could have.</w:t>
      </w:r>
    </w:p>
    <w:p w14:paraId="49D4C8F3" w14:textId="77777777" w:rsidR="00A64789" w:rsidRPr="00F82349" w:rsidRDefault="00A64789" w:rsidP="00A64789">
      <w:pPr>
        <w:pStyle w:val="ListParagraph"/>
        <w:numPr>
          <w:ilvl w:val="0"/>
          <w:numId w:val="10"/>
        </w:numPr>
        <w:spacing w:before="120" w:after="120" w:line="276" w:lineRule="auto"/>
        <w:jc w:val="both"/>
        <w:rPr>
          <w:rFonts w:eastAsia="Muli" w:cstheme="majorHAnsi"/>
        </w:rPr>
      </w:pPr>
      <w:r w:rsidRPr="006F6830">
        <w:rPr>
          <w:rFonts w:eastAsia="Muli" w:cstheme="majorHAnsi"/>
          <w:b/>
          <w:bCs/>
        </w:rPr>
        <w:t>Hazard Notification Form / Register</w:t>
      </w:r>
      <w:r w:rsidRPr="006F6830">
        <w:rPr>
          <w:rFonts w:eastAsia="Muli" w:cstheme="majorHAnsi"/>
        </w:rPr>
        <w:t xml:space="preserve"> – for staff to report workplace hazards.</w:t>
      </w:r>
    </w:p>
    <w:p w14:paraId="032DFB2E" w14:textId="77777777" w:rsidR="00A64789" w:rsidRPr="00F82349" w:rsidRDefault="00A64789" w:rsidP="00A64789">
      <w:pPr>
        <w:pStyle w:val="ListParagraph"/>
        <w:numPr>
          <w:ilvl w:val="0"/>
          <w:numId w:val="10"/>
        </w:numPr>
        <w:spacing w:before="120" w:after="120" w:line="276" w:lineRule="auto"/>
        <w:jc w:val="both"/>
        <w:rPr>
          <w:rFonts w:eastAsia="Muli" w:cstheme="majorHAnsi"/>
        </w:rPr>
      </w:pPr>
      <w:r w:rsidRPr="006F6830">
        <w:rPr>
          <w:rFonts w:eastAsia="Muli" w:cstheme="majorHAnsi"/>
          <w:b/>
          <w:bCs/>
        </w:rPr>
        <w:t>Critical Incident / Debriefing Procedure</w:t>
      </w:r>
      <w:r w:rsidRPr="006F6830">
        <w:rPr>
          <w:rFonts w:eastAsia="Muli" w:cstheme="majorHAnsi"/>
        </w:rPr>
        <w:t xml:space="preserve"> – guides staff on post-incident support and debriefing.</w:t>
      </w:r>
    </w:p>
    <w:p w14:paraId="1609D294" w14:textId="77777777" w:rsidR="00A64789" w:rsidRPr="00F82349" w:rsidRDefault="00A64789" w:rsidP="00A64789">
      <w:pPr>
        <w:pStyle w:val="ListParagraph"/>
        <w:numPr>
          <w:ilvl w:val="0"/>
          <w:numId w:val="10"/>
        </w:numPr>
        <w:spacing w:before="120" w:after="120" w:line="276" w:lineRule="auto"/>
        <w:jc w:val="both"/>
        <w:rPr>
          <w:rFonts w:eastAsia="Muli" w:cstheme="majorHAnsi"/>
        </w:rPr>
      </w:pPr>
      <w:r w:rsidRPr="006F6830">
        <w:rPr>
          <w:rFonts w:eastAsia="Muli" w:cstheme="majorHAnsi"/>
          <w:b/>
          <w:bCs/>
        </w:rPr>
        <w:t>Work Health &amp; Safety Policy</w:t>
      </w:r>
      <w:r w:rsidRPr="006F6830">
        <w:rPr>
          <w:rFonts w:eastAsia="Muli" w:cstheme="majorHAnsi"/>
        </w:rPr>
        <w:t xml:space="preserve"> – outlines staff responsibilities and WHS requirements.</w:t>
      </w:r>
    </w:p>
    <w:p w14:paraId="11E03A75" w14:textId="77777777" w:rsidR="00A64789" w:rsidRPr="00F82349" w:rsidRDefault="00A64789" w:rsidP="00A64789">
      <w:pPr>
        <w:pStyle w:val="ListParagraph"/>
        <w:numPr>
          <w:ilvl w:val="0"/>
          <w:numId w:val="10"/>
        </w:numPr>
        <w:spacing w:before="120" w:after="120" w:line="276" w:lineRule="auto"/>
        <w:jc w:val="both"/>
        <w:rPr>
          <w:rFonts w:eastAsia="Muli" w:cstheme="majorHAnsi"/>
        </w:rPr>
      </w:pPr>
      <w:r w:rsidRPr="006F6830">
        <w:rPr>
          <w:rFonts w:eastAsia="Muli" w:cstheme="majorHAnsi"/>
          <w:b/>
          <w:bCs/>
        </w:rPr>
        <w:t>Risk Management Policy and Procedures</w:t>
      </w:r>
      <w:r w:rsidRPr="006F6830">
        <w:rPr>
          <w:rFonts w:eastAsia="Muli" w:cstheme="majorHAnsi"/>
        </w:rPr>
        <w:t xml:space="preserve"> – links incident outcomes to risk assessment and mitigation.</w:t>
      </w:r>
    </w:p>
    <w:p w14:paraId="622F57F1" w14:textId="77777777" w:rsidR="00A64789" w:rsidRPr="00F82349" w:rsidRDefault="00A64789" w:rsidP="00A64789">
      <w:pPr>
        <w:pStyle w:val="ListParagraph"/>
        <w:numPr>
          <w:ilvl w:val="0"/>
          <w:numId w:val="10"/>
        </w:numPr>
        <w:spacing w:before="120" w:after="120" w:line="276" w:lineRule="auto"/>
        <w:jc w:val="both"/>
        <w:rPr>
          <w:rFonts w:eastAsia="Muli" w:cstheme="majorHAnsi"/>
        </w:rPr>
      </w:pPr>
      <w:r w:rsidRPr="006F6830">
        <w:rPr>
          <w:rFonts w:eastAsia="Muli" w:cstheme="majorHAnsi"/>
          <w:b/>
          <w:bCs/>
        </w:rPr>
        <w:t>Emergency Response Procedure / Plan</w:t>
      </w:r>
      <w:r w:rsidRPr="006F6830">
        <w:rPr>
          <w:rFonts w:eastAsia="Muli" w:cstheme="majorHAnsi"/>
        </w:rPr>
        <w:t xml:space="preserve"> – outlines actions during serious incidents, emergencies, or threats.</w:t>
      </w:r>
    </w:p>
    <w:p w14:paraId="4D4DB6A8" w14:textId="77777777" w:rsidR="00A64789" w:rsidRPr="00F82349" w:rsidRDefault="00A64789" w:rsidP="00A64789">
      <w:pPr>
        <w:pStyle w:val="ListParagraph"/>
        <w:numPr>
          <w:ilvl w:val="0"/>
          <w:numId w:val="10"/>
        </w:numPr>
        <w:spacing w:before="120" w:after="120" w:line="276" w:lineRule="auto"/>
        <w:jc w:val="both"/>
        <w:rPr>
          <w:rFonts w:eastAsia="Muli" w:cstheme="majorHAnsi"/>
        </w:rPr>
      </w:pPr>
      <w:r w:rsidRPr="006F6830">
        <w:rPr>
          <w:rFonts w:eastAsia="Muli" w:cstheme="majorHAnsi"/>
          <w:b/>
          <w:bCs/>
        </w:rPr>
        <w:t>Open Disclosure Procedure</w:t>
      </w:r>
      <w:r w:rsidRPr="006F6830">
        <w:rPr>
          <w:rFonts w:eastAsia="Muli" w:cstheme="majorHAnsi"/>
        </w:rPr>
        <w:t xml:space="preserve"> – guidelines for communicating incidents to clients, families, or external parties.</w:t>
      </w:r>
    </w:p>
    <w:p w14:paraId="39651968" w14:textId="77777777" w:rsidR="00A64789" w:rsidRPr="00F82349" w:rsidRDefault="00A64789" w:rsidP="00A64789">
      <w:pPr>
        <w:pStyle w:val="ListParagraph"/>
        <w:numPr>
          <w:ilvl w:val="0"/>
          <w:numId w:val="10"/>
        </w:numPr>
        <w:spacing w:before="120" w:after="120" w:line="276" w:lineRule="auto"/>
        <w:jc w:val="both"/>
        <w:rPr>
          <w:rFonts w:eastAsia="Muli" w:cstheme="majorHAnsi"/>
        </w:rPr>
      </w:pPr>
      <w:r w:rsidRPr="006F6830">
        <w:rPr>
          <w:rFonts w:eastAsia="Muli" w:cstheme="majorHAnsi"/>
          <w:b/>
          <w:bCs/>
        </w:rPr>
        <w:t>Staff Induction and Training Records</w:t>
      </w:r>
      <w:r w:rsidRPr="006F6830">
        <w:rPr>
          <w:rFonts w:eastAsia="Muli" w:cstheme="majorHAnsi"/>
        </w:rPr>
        <w:t xml:space="preserve"> – ensures staff are aware of incident reporting procedures.</w:t>
      </w:r>
    </w:p>
    <w:p w14:paraId="768C8478" w14:textId="77777777" w:rsidR="00A64789" w:rsidRPr="00F82349" w:rsidRDefault="00A64789" w:rsidP="00A64789">
      <w:pPr>
        <w:pStyle w:val="ListParagraph"/>
        <w:numPr>
          <w:ilvl w:val="0"/>
          <w:numId w:val="10"/>
        </w:numPr>
        <w:spacing w:before="120" w:after="120" w:line="276" w:lineRule="auto"/>
        <w:jc w:val="both"/>
        <w:rPr>
          <w:rFonts w:eastAsia="Muli" w:cstheme="majorHAnsi"/>
        </w:rPr>
      </w:pPr>
      <w:r w:rsidRPr="006F6830">
        <w:rPr>
          <w:rFonts w:eastAsia="Muli" w:cstheme="majorHAnsi"/>
          <w:b/>
          <w:bCs/>
        </w:rPr>
        <w:t>Feedback, Complaints, and Appeals Policy</w:t>
      </w:r>
      <w:r w:rsidRPr="006F6830">
        <w:rPr>
          <w:rFonts w:eastAsia="Muli" w:cstheme="majorHAnsi"/>
        </w:rPr>
        <w:t xml:space="preserve"> – where incidents involve client complaints or concerns.</w:t>
      </w:r>
    </w:p>
    <w:p w14:paraId="3F859316" w14:textId="60C92675" w:rsidR="000F3AB6" w:rsidRPr="00F82349" w:rsidRDefault="000F3AB6" w:rsidP="000F3AB6">
      <w:pPr>
        <w:pStyle w:val="NoSpacing"/>
      </w:pPr>
    </w:p>
    <w:p w14:paraId="7F2941F8" w14:textId="77777777" w:rsidR="000F3AB6" w:rsidRPr="00F82349" w:rsidRDefault="000F3AB6" w:rsidP="000F3AB6">
      <w:pPr>
        <w:pStyle w:val="NoSpacing"/>
        <w:rPr>
          <w:b/>
        </w:rPr>
      </w:pPr>
      <w:r w:rsidRPr="00F82349">
        <w:rPr>
          <w:b/>
        </w:rPr>
        <w:t xml:space="preserve">Related Legislation / Documents / Links </w:t>
      </w:r>
    </w:p>
    <w:p w14:paraId="6CD4D6A8" w14:textId="77777777" w:rsidR="000F3AB6" w:rsidRPr="00F82349" w:rsidRDefault="000F3AB6" w:rsidP="000F3AB6">
      <w:pPr>
        <w:pStyle w:val="NoSpacing"/>
        <w:rPr>
          <w:sz w:val="16"/>
          <w:szCs w:val="16"/>
        </w:rPr>
      </w:pPr>
    </w:p>
    <w:p w14:paraId="3C3BDCD9" w14:textId="77777777" w:rsidR="000F3AB6" w:rsidRPr="00F82349" w:rsidRDefault="000F3AB6" w:rsidP="000F3AB6">
      <w:pPr>
        <w:pStyle w:val="NoSpacing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b/>
          <w:sz w:val="16"/>
          <w:szCs w:val="16"/>
        </w:rPr>
      </w:pPr>
      <w:r w:rsidRPr="00F82349">
        <w:rPr>
          <w:b/>
          <w:sz w:val="16"/>
          <w:szCs w:val="16"/>
        </w:rPr>
        <w:t xml:space="preserve">This section to be completed by Quality, Learning, Support &amp; Systems Manager </w:t>
      </w:r>
    </w:p>
    <w:p w14:paraId="5F94475F" w14:textId="32858D83" w:rsidR="000F3AB6" w:rsidRPr="00F82349" w:rsidRDefault="000F3AB6" w:rsidP="000F3AB6">
      <w:pPr>
        <w:pStyle w:val="NoSpacing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sz w:val="16"/>
          <w:szCs w:val="16"/>
        </w:rPr>
      </w:pPr>
      <w:r w:rsidRPr="00F82349">
        <w:rPr>
          <w:sz w:val="16"/>
          <w:szCs w:val="16"/>
        </w:rPr>
        <w:t xml:space="preserve">Procedure Title: </w:t>
      </w:r>
      <w:r w:rsidR="00A64789" w:rsidRPr="00F82349">
        <w:rPr>
          <w:sz w:val="16"/>
          <w:szCs w:val="16"/>
        </w:rPr>
        <w:t>Human Resources Incident Management Policy and Procedure</w:t>
      </w:r>
      <w:r w:rsidRPr="00F82349">
        <w:rPr>
          <w:sz w:val="16"/>
          <w:szCs w:val="16"/>
        </w:rPr>
        <w:t xml:space="preserve"> </w:t>
      </w:r>
    </w:p>
    <w:p w14:paraId="5682FFD8" w14:textId="4892B1A8" w:rsidR="000F3AB6" w:rsidRPr="00F82349" w:rsidRDefault="000F3AB6" w:rsidP="000F3AB6">
      <w:pPr>
        <w:pStyle w:val="NoSpacing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sz w:val="16"/>
          <w:szCs w:val="16"/>
        </w:rPr>
      </w:pPr>
      <w:r w:rsidRPr="00F82349">
        <w:rPr>
          <w:sz w:val="16"/>
          <w:szCs w:val="16"/>
        </w:rPr>
        <w:t xml:space="preserve">Master Document: </w:t>
      </w:r>
    </w:p>
    <w:p w14:paraId="7A9DF6BA" w14:textId="12AF3E7B" w:rsidR="000F3AB6" w:rsidRPr="00F82349" w:rsidRDefault="000F3AB6" w:rsidP="000F3AB6">
      <w:pPr>
        <w:pStyle w:val="NoSpacing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sz w:val="16"/>
          <w:szCs w:val="16"/>
        </w:rPr>
      </w:pPr>
      <w:r w:rsidRPr="00F82349">
        <w:rPr>
          <w:sz w:val="16"/>
          <w:szCs w:val="16"/>
        </w:rPr>
        <w:t xml:space="preserve">Date of issue: </w:t>
      </w:r>
      <w:r w:rsidR="00A64789" w:rsidRPr="00F82349">
        <w:rPr>
          <w:sz w:val="16"/>
          <w:szCs w:val="16"/>
        </w:rPr>
        <w:t>19.09.2025</w:t>
      </w:r>
    </w:p>
    <w:p w14:paraId="190F480A" w14:textId="77777777" w:rsidR="000F3AB6" w:rsidRPr="00F82349" w:rsidRDefault="000F3AB6" w:rsidP="000F3AB6">
      <w:pPr>
        <w:pStyle w:val="NoSpacing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sz w:val="16"/>
          <w:szCs w:val="16"/>
        </w:rPr>
      </w:pPr>
      <w:r w:rsidRPr="00F82349">
        <w:rPr>
          <w:sz w:val="16"/>
          <w:szCs w:val="16"/>
        </w:rPr>
        <w:t>Scheduled Review Date:</w:t>
      </w:r>
    </w:p>
    <w:p w14:paraId="7A4B74E1" w14:textId="3F1D4E02" w:rsidR="000F3AB6" w:rsidRPr="00F82349" w:rsidRDefault="000F3AB6" w:rsidP="000F3AB6">
      <w:pPr>
        <w:pStyle w:val="NoSpacing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sz w:val="16"/>
          <w:szCs w:val="16"/>
        </w:rPr>
      </w:pPr>
      <w:r w:rsidRPr="00F82349">
        <w:rPr>
          <w:sz w:val="16"/>
          <w:szCs w:val="16"/>
        </w:rPr>
        <w:t xml:space="preserve">HSQF indicator/s aligned with: Standard </w:t>
      </w:r>
      <w:r w:rsidR="00A64789" w:rsidRPr="00F82349">
        <w:rPr>
          <w:sz w:val="16"/>
          <w:szCs w:val="16"/>
        </w:rPr>
        <w:t>4</w:t>
      </w:r>
      <w:r w:rsidR="00F82349" w:rsidRPr="00F82349">
        <w:rPr>
          <w:sz w:val="16"/>
          <w:szCs w:val="16"/>
        </w:rPr>
        <w:t>.3 &amp; 6.1</w:t>
      </w:r>
    </w:p>
    <w:p w14:paraId="3BCFE65B" w14:textId="1D4A049C" w:rsidR="000F3AB6" w:rsidRPr="00F82349" w:rsidRDefault="000F3AB6" w:rsidP="000F3AB6">
      <w:pPr>
        <w:pStyle w:val="NoSpacing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sz w:val="16"/>
          <w:szCs w:val="16"/>
        </w:rPr>
      </w:pPr>
      <w:r w:rsidRPr="00F82349">
        <w:rPr>
          <w:sz w:val="16"/>
          <w:szCs w:val="16"/>
        </w:rPr>
        <w:t xml:space="preserve">Author:  </w:t>
      </w:r>
      <w:r w:rsidR="00F82349" w:rsidRPr="00F82349">
        <w:rPr>
          <w:sz w:val="16"/>
          <w:szCs w:val="16"/>
        </w:rPr>
        <w:t>Edward Lampton</w:t>
      </w:r>
    </w:p>
    <w:p w14:paraId="31C50C66" w14:textId="77777777" w:rsidR="000F3AB6" w:rsidRPr="00F82349" w:rsidRDefault="000F3AB6" w:rsidP="000F3AB6">
      <w:pPr>
        <w:pStyle w:val="NoSpacing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sz w:val="16"/>
          <w:szCs w:val="16"/>
        </w:rPr>
      </w:pPr>
      <w:r w:rsidRPr="00F82349">
        <w:rPr>
          <w:sz w:val="16"/>
          <w:szCs w:val="16"/>
        </w:rPr>
        <w:t xml:space="preserve">Version: </w:t>
      </w:r>
    </w:p>
    <w:p w14:paraId="6F7968A3" w14:textId="10A70BA2" w:rsidR="000F3AB6" w:rsidRPr="00F82349" w:rsidRDefault="000F3AB6" w:rsidP="000F3AB6">
      <w:pPr>
        <w:pStyle w:val="NoSpacing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sz w:val="16"/>
          <w:szCs w:val="16"/>
        </w:rPr>
      </w:pPr>
      <w:r w:rsidRPr="00F82349">
        <w:rPr>
          <w:sz w:val="16"/>
          <w:szCs w:val="16"/>
        </w:rPr>
        <w:t xml:space="preserve">Status: </w:t>
      </w:r>
      <w:r w:rsidR="00F82349" w:rsidRPr="00F82349">
        <w:rPr>
          <w:sz w:val="16"/>
          <w:szCs w:val="16"/>
        </w:rPr>
        <w:t>Not reviewed / Not approved</w:t>
      </w:r>
    </w:p>
    <w:p w14:paraId="1FB02F46" w14:textId="77777777" w:rsidR="000F3AB6" w:rsidRPr="00F82349" w:rsidRDefault="000F3AB6" w:rsidP="000F3AB6">
      <w:pPr>
        <w:pStyle w:val="NoSpacing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sz w:val="16"/>
          <w:szCs w:val="16"/>
        </w:rPr>
      </w:pPr>
      <w:r w:rsidRPr="00F82349">
        <w:rPr>
          <w:sz w:val="16"/>
          <w:szCs w:val="16"/>
        </w:rPr>
        <w:t xml:space="preserve">Approved by: </w:t>
      </w:r>
    </w:p>
    <w:p w14:paraId="62933397" w14:textId="2F4D48AD" w:rsidR="00393657" w:rsidRPr="00F82349" w:rsidRDefault="000F3AB6" w:rsidP="00EC3C97">
      <w:pPr>
        <w:pStyle w:val="NoSpacing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sz w:val="16"/>
          <w:szCs w:val="16"/>
        </w:rPr>
      </w:pPr>
      <w:r w:rsidRPr="00F82349">
        <w:rPr>
          <w:sz w:val="16"/>
          <w:szCs w:val="16"/>
        </w:rPr>
        <w:t xml:space="preserve">Date of Approval: </w:t>
      </w:r>
    </w:p>
    <w:sectPr w:rsidR="00393657" w:rsidRPr="00F82349" w:rsidSect="000F3AB6">
      <w:headerReference w:type="default" r:id="rId10"/>
      <w:footerReference w:type="default" r:id="rId11"/>
      <w:pgSz w:w="11907" w:h="16839" w:code="9"/>
      <w:pgMar w:top="1440" w:right="567" w:bottom="1440" w:left="144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1051E" w14:textId="77777777" w:rsidR="008A1220" w:rsidRDefault="008A1220">
      <w:pPr>
        <w:spacing w:after="0" w:line="240" w:lineRule="auto"/>
      </w:pPr>
      <w:r>
        <w:separator/>
      </w:r>
    </w:p>
  </w:endnote>
  <w:endnote w:type="continuationSeparator" w:id="0">
    <w:p w14:paraId="455937E4" w14:textId="77777777" w:rsidR="008A1220" w:rsidRDefault="008A1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uli">
    <w:charset w:val="00"/>
    <w:family w:val="auto"/>
    <w:pitch w:val="variable"/>
    <w:sig w:usb0="A00000EF" w:usb1="4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814847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D6F04B1" w14:textId="77777777" w:rsidR="000F3AB6" w:rsidRDefault="000F3AB6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2E18D8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713E946" w14:textId="77777777" w:rsidR="000F3AB6" w:rsidRDefault="000F3AB6">
    <w:pPr>
      <w:pStyle w:val="Footer"/>
    </w:pPr>
  </w:p>
  <w:p w14:paraId="21E8D648" w14:textId="77777777" w:rsidR="000F3AB6" w:rsidRDefault="000F3AB6"/>
  <w:p w14:paraId="7C71564E" w14:textId="77777777" w:rsidR="000F3AB6" w:rsidRDefault="000F3A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F233B" w14:textId="77777777" w:rsidR="008A1220" w:rsidRDefault="008A1220">
      <w:pPr>
        <w:spacing w:after="0" w:line="240" w:lineRule="auto"/>
      </w:pPr>
      <w:r>
        <w:separator/>
      </w:r>
    </w:p>
  </w:footnote>
  <w:footnote w:type="continuationSeparator" w:id="0">
    <w:p w14:paraId="39D1B5A0" w14:textId="77777777" w:rsidR="008A1220" w:rsidRDefault="008A1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340" w:type="dxa"/>
      <w:tblInd w:w="-1134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8221"/>
    </w:tblGrid>
    <w:tr w:rsidR="006D0AC8" w14:paraId="1E4346BB" w14:textId="77777777" w:rsidTr="00506DA4">
      <w:trPr>
        <w:trHeight w:val="1572"/>
      </w:trPr>
      <w:tc>
        <w:tcPr>
          <w:tcW w:w="3119" w:type="dxa"/>
        </w:tcPr>
        <w:p w14:paraId="6DE871B8" w14:textId="77777777" w:rsidR="000F3AB6" w:rsidRDefault="000F3AB6">
          <w:pPr>
            <w:pStyle w:val="Header"/>
          </w:pPr>
          <w:r>
            <w:rPr>
              <w:noProof/>
              <w:lang w:eastAsia="en-AU"/>
            </w:rPr>
            <w:drawing>
              <wp:inline distT="0" distB="0" distL="0" distR="0" wp14:anchorId="258C3A4C" wp14:editId="0FA53DB2">
                <wp:extent cx="1807534" cy="1063255"/>
                <wp:effectExtent l="0" t="0" r="2540" b="381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2181" cy="107187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1" w:type="dxa"/>
        </w:tcPr>
        <w:p w14:paraId="095F97F5" w14:textId="77777777" w:rsidR="000F3AB6" w:rsidRDefault="000F3AB6" w:rsidP="006D0AC8">
          <w:pPr>
            <w:pStyle w:val="Header"/>
            <w:jc w:val="right"/>
            <w:rPr>
              <w:rFonts w:ascii="Arial" w:eastAsia="Arial" w:hAnsi="Arial" w:cs="Times New Roman"/>
              <w:noProof/>
              <w:sz w:val="14"/>
              <w:szCs w:val="20"/>
              <w:lang w:val="en-US"/>
            </w:rPr>
          </w:pPr>
        </w:p>
        <w:p w14:paraId="33554C13" w14:textId="70F106E6" w:rsidR="000F3AB6" w:rsidRPr="00A10869" w:rsidRDefault="00D74896" w:rsidP="006D0AC8">
          <w:pPr>
            <w:pStyle w:val="Header"/>
            <w:jc w:val="right"/>
            <w:rPr>
              <w:rFonts w:ascii="Arial" w:eastAsia="Arial" w:hAnsi="Arial" w:cs="Times New Roman"/>
              <w:b/>
              <w:noProof/>
              <w:sz w:val="44"/>
              <w:szCs w:val="44"/>
              <w:lang w:val="en-US"/>
            </w:rPr>
          </w:pPr>
          <w:r>
            <w:rPr>
              <w:rFonts w:ascii="Arial" w:eastAsia="Arial" w:hAnsi="Arial" w:cs="Times New Roman"/>
              <w:b/>
              <w:noProof/>
              <w:sz w:val="44"/>
              <w:szCs w:val="44"/>
              <w:lang w:val="en-US"/>
            </w:rPr>
            <w:t>HUMAN RESOURCES</w:t>
          </w:r>
        </w:p>
        <w:p w14:paraId="7A253F4C" w14:textId="77777777" w:rsidR="00FA0CFB" w:rsidRPr="00B7640E" w:rsidRDefault="00FA0CFB" w:rsidP="00FA0CFB">
          <w:pPr>
            <w:pStyle w:val="Title"/>
          </w:pPr>
          <w:r w:rsidRPr="00B7640E">
            <w:t>Incident Management Policy and Procedure</w:t>
          </w:r>
        </w:p>
        <w:p w14:paraId="3E0D4FD4" w14:textId="77777777" w:rsidR="000F3AB6" w:rsidRDefault="000F3AB6" w:rsidP="006D0AC8">
          <w:pPr>
            <w:pStyle w:val="Header"/>
            <w:jc w:val="right"/>
            <w:rPr>
              <w:rFonts w:ascii="Arial" w:eastAsia="Arial" w:hAnsi="Arial" w:cs="Times New Roman"/>
              <w:noProof/>
              <w:sz w:val="14"/>
              <w:szCs w:val="20"/>
              <w:lang w:val="en-US"/>
            </w:rPr>
          </w:pPr>
        </w:p>
        <w:p w14:paraId="1FBC40D9" w14:textId="77777777" w:rsidR="000F3AB6" w:rsidRDefault="000F3AB6" w:rsidP="006D0AC8">
          <w:pPr>
            <w:pStyle w:val="Header"/>
            <w:jc w:val="right"/>
            <w:rPr>
              <w:rFonts w:ascii="Arial" w:eastAsia="Arial" w:hAnsi="Arial" w:cs="Times New Roman"/>
              <w:noProof/>
              <w:sz w:val="14"/>
              <w:szCs w:val="20"/>
              <w:lang w:val="en-US"/>
            </w:rPr>
          </w:pPr>
        </w:p>
        <w:p w14:paraId="14108D97" w14:textId="77777777" w:rsidR="000F3AB6" w:rsidRDefault="000F3AB6" w:rsidP="006D0AC8">
          <w:pPr>
            <w:pStyle w:val="Header"/>
            <w:jc w:val="right"/>
            <w:rPr>
              <w:rFonts w:ascii="Arial" w:eastAsia="Arial" w:hAnsi="Arial" w:cs="Times New Roman"/>
              <w:noProof/>
              <w:sz w:val="14"/>
              <w:szCs w:val="20"/>
              <w:lang w:val="en-US"/>
            </w:rPr>
          </w:pPr>
        </w:p>
        <w:p w14:paraId="5A149BA4" w14:textId="77777777" w:rsidR="000F3AB6" w:rsidRDefault="000F3AB6" w:rsidP="00A10869">
          <w:pPr>
            <w:pStyle w:val="Header"/>
            <w:rPr>
              <w:rFonts w:ascii="Arial" w:eastAsia="Arial" w:hAnsi="Arial" w:cs="Times New Roman"/>
              <w:noProof/>
              <w:sz w:val="14"/>
              <w:szCs w:val="20"/>
              <w:lang w:val="en-US"/>
            </w:rPr>
          </w:pPr>
        </w:p>
        <w:p w14:paraId="63A3CED9" w14:textId="77777777" w:rsidR="000F3AB6" w:rsidRPr="002F6E0E" w:rsidRDefault="000F3AB6" w:rsidP="006D0AC8">
          <w:pPr>
            <w:pStyle w:val="Header"/>
            <w:jc w:val="right"/>
            <w:rPr>
              <w:sz w:val="20"/>
              <w:szCs w:val="20"/>
            </w:rPr>
          </w:pPr>
          <w:r w:rsidRPr="00506DA4">
            <w:rPr>
              <w:rFonts w:ascii="Arial" w:eastAsia="Arial" w:hAnsi="Arial" w:cs="Times New Roman"/>
              <w:noProof/>
              <w:sz w:val="14"/>
              <w:szCs w:val="20"/>
              <w:lang w:val="en-US"/>
            </w:rPr>
            <w:t xml:space="preserve">ABN: 7593 1956 386  I   ADDRESS: 16-18 MCCORMACK STREET, MANOORA 4870  I  POSTAL: PO BOX 917M, MANOORA </w:t>
          </w:r>
        </w:p>
      </w:tc>
    </w:tr>
  </w:tbl>
  <w:p w14:paraId="15FD3CFE" w14:textId="77777777" w:rsidR="000F3AB6" w:rsidRDefault="000F3AB6">
    <w:pPr>
      <w:pStyle w:val="Header"/>
    </w:pPr>
  </w:p>
  <w:p w14:paraId="2F199392" w14:textId="77777777" w:rsidR="000F3AB6" w:rsidRDefault="000F3AB6"/>
  <w:p w14:paraId="033F23D5" w14:textId="77777777" w:rsidR="000F3AB6" w:rsidRDefault="000F3AB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505F"/>
    <w:multiLevelType w:val="hybridMultilevel"/>
    <w:tmpl w:val="4A98FF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738F1"/>
    <w:multiLevelType w:val="hybridMultilevel"/>
    <w:tmpl w:val="CA98A4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A7CC6"/>
    <w:multiLevelType w:val="multilevel"/>
    <w:tmpl w:val="FA62453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179589B"/>
    <w:multiLevelType w:val="hybridMultilevel"/>
    <w:tmpl w:val="FED861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916F3"/>
    <w:multiLevelType w:val="multilevel"/>
    <w:tmpl w:val="58926D6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8200F29"/>
    <w:multiLevelType w:val="hybridMultilevel"/>
    <w:tmpl w:val="BD12E02A"/>
    <w:lvl w:ilvl="0" w:tplc="EC32C6B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EB35542"/>
    <w:multiLevelType w:val="hybridMultilevel"/>
    <w:tmpl w:val="05EC7748"/>
    <w:lvl w:ilvl="0" w:tplc="EC32C6B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61A2EE4"/>
    <w:multiLevelType w:val="hybridMultilevel"/>
    <w:tmpl w:val="3F0AC4E2"/>
    <w:lvl w:ilvl="0" w:tplc="EC32C6B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9D31B89"/>
    <w:multiLevelType w:val="hybridMultilevel"/>
    <w:tmpl w:val="B3F425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BA1FE2"/>
    <w:multiLevelType w:val="hybridMultilevel"/>
    <w:tmpl w:val="05144B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4550475">
    <w:abstractNumId w:val="3"/>
  </w:num>
  <w:num w:numId="2" w16cid:durableId="1358505092">
    <w:abstractNumId w:val="9"/>
  </w:num>
  <w:num w:numId="3" w16cid:durableId="1163468779">
    <w:abstractNumId w:val="6"/>
  </w:num>
  <w:num w:numId="4" w16cid:durableId="3362945">
    <w:abstractNumId w:val="1"/>
  </w:num>
  <w:num w:numId="5" w16cid:durableId="314527914">
    <w:abstractNumId w:val="7"/>
  </w:num>
  <w:num w:numId="6" w16cid:durableId="286546994">
    <w:abstractNumId w:val="8"/>
  </w:num>
  <w:num w:numId="7" w16cid:durableId="1844856722">
    <w:abstractNumId w:val="5"/>
  </w:num>
  <w:num w:numId="8" w16cid:durableId="259872546">
    <w:abstractNumId w:val="4"/>
  </w:num>
  <w:num w:numId="9" w16cid:durableId="1775319720">
    <w:abstractNumId w:val="2"/>
  </w:num>
  <w:num w:numId="10" w16cid:durableId="1327318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AB6"/>
    <w:rsid w:val="00091141"/>
    <w:rsid w:val="000F3AB6"/>
    <w:rsid w:val="0035247D"/>
    <w:rsid w:val="00393657"/>
    <w:rsid w:val="004E104B"/>
    <w:rsid w:val="00575078"/>
    <w:rsid w:val="00581719"/>
    <w:rsid w:val="006D743C"/>
    <w:rsid w:val="008A1220"/>
    <w:rsid w:val="009F1149"/>
    <w:rsid w:val="00A64789"/>
    <w:rsid w:val="00AF7428"/>
    <w:rsid w:val="00B05DCD"/>
    <w:rsid w:val="00B10A6B"/>
    <w:rsid w:val="00CE3878"/>
    <w:rsid w:val="00D015BF"/>
    <w:rsid w:val="00D61651"/>
    <w:rsid w:val="00D74896"/>
    <w:rsid w:val="00E405AD"/>
    <w:rsid w:val="00E40D67"/>
    <w:rsid w:val="00EC3C97"/>
    <w:rsid w:val="00F82349"/>
    <w:rsid w:val="00FA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098491"/>
  <w15:chartTrackingRefBased/>
  <w15:docId w15:val="{9D00D6DB-97B1-43FE-8406-6509B0C40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AB6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3A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3A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3A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3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3A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3A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3A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3A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3A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3A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3A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3A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3A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3A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3A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3A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3A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3A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3A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3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3A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3A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3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3AB6"/>
    <w:rPr>
      <w:i/>
      <w:iCs/>
      <w:color w:val="404040" w:themeColor="text1" w:themeTint="BF"/>
    </w:rPr>
  </w:style>
  <w:style w:type="paragraph" w:styleId="ListParagraph">
    <w:name w:val="List Paragraph"/>
    <w:aliases w:val="Bulleted List,Recommendation,List Paragraph1,List Paragraph11,L,Bullet point,NFP GP Bulleted List,2nd Bullet point,#List Paragraph,Figure_name,Bullet- First level,Listenabsatz1,Number,List Paragraph111,F5 List Paragraph,Dot pt,CV text,列出段"/>
    <w:basedOn w:val="Normal"/>
    <w:uiPriority w:val="34"/>
    <w:qFormat/>
    <w:rsid w:val="000F3A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3A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3A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3A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3AB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F3AB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3A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AB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F3A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AB6"/>
    <w:rPr>
      <w:kern w:val="0"/>
      <w14:ligatures w14:val="none"/>
    </w:rPr>
  </w:style>
  <w:style w:type="paragraph" w:styleId="NoSpacing">
    <w:name w:val="No Spacing"/>
    <w:uiPriority w:val="1"/>
    <w:qFormat/>
    <w:rsid w:val="000F3AB6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40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E405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743902-bad1-456b-a51c-2841392c3710" xsi:nil="true"/>
    <lcf76f155ced4ddcb4097134ff3c332f xmlns="50f009ad-5a03-4dd8-8dc5-25fb5825c3b5">
      <Terms xmlns="http://schemas.microsoft.com/office/infopath/2007/PartnerControls"/>
    </lcf76f155ced4ddcb4097134ff3c332f>
    <MediaLengthInSeconds xmlns="50f009ad-5a03-4dd8-8dc5-25fb5825c3b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4FD2B274518C40BD1D1F9E5CA90E15" ma:contentTypeVersion="16" ma:contentTypeDescription="Create a new document." ma:contentTypeScope="" ma:versionID="236f00e855341fd55ec8df499e6fe15a">
  <xsd:schema xmlns:xsd="http://www.w3.org/2001/XMLSchema" xmlns:xs="http://www.w3.org/2001/XMLSchema" xmlns:p="http://schemas.microsoft.com/office/2006/metadata/properties" xmlns:ns2="50f009ad-5a03-4dd8-8dc5-25fb5825c3b5" xmlns:ns3="04743902-bad1-456b-a51c-2841392c3710" targetNamespace="http://schemas.microsoft.com/office/2006/metadata/properties" ma:root="true" ma:fieldsID="4f9bd208abb55384648d79bec403d13d" ns2:_="" ns3:_="">
    <xsd:import namespace="50f009ad-5a03-4dd8-8dc5-25fb5825c3b5"/>
    <xsd:import namespace="04743902-bad1-456b-a51c-2841392c3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009ad-5a03-4dd8-8dc5-25fb5825c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998a49f-644b-4f1c-8b39-7604760a3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43902-bad1-456b-a51c-2841392c3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c4d17e0-c1ce-442d-8ab3-90b2c075977f}" ma:internalName="TaxCatchAll" ma:showField="CatchAllData" ma:web="04743902-bad1-456b-a51c-2841392c3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CDDC66-269C-4689-A251-434C36E71C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CE717E-11D7-4ACB-978F-28AA95FB4CD6}">
  <ds:schemaRefs>
    <ds:schemaRef ds:uri="http://schemas.microsoft.com/office/2006/metadata/properties"/>
    <ds:schemaRef ds:uri="http://schemas.microsoft.com/office/infopath/2007/PartnerControls"/>
    <ds:schemaRef ds:uri="04743902-bad1-456b-a51c-2841392c3710"/>
    <ds:schemaRef ds:uri="50f009ad-5a03-4dd8-8dc5-25fb5825c3b5"/>
  </ds:schemaRefs>
</ds:datastoreItem>
</file>

<file path=customXml/itemProps3.xml><?xml version="1.0" encoding="utf-8"?>
<ds:datastoreItem xmlns:ds="http://schemas.openxmlformats.org/officeDocument/2006/customXml" ds:itemID="{E461422B-BA2B-4899-9C1A-1E7CFAA8BF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1508</Words>
  <Characters>9159</Characters>
  <Application>Microsoft Office Word</Application>
  <DocSecurity>0</DocSecurity>
  <Lines>183</Lines>
  <Paragraphs>138</Paragraphs>
  <ScaleCrop>false</ScaleCrop>
  <Company/>
  <LinksUpToDate>false</LinksUpToDate>
  <CharactersWithSpaces>10529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Lampton</dc:creator>
  <cp:keywords/>
  <dc:description/>
  <cp:lastModifiedBy>Edward Lampton</cp:lastModifiedBy>
  <cp:revision>11</cp:revision>
  <dcterms:created xsi:type="dcterms:W3CDTF">2025-09-18T06:27:00Z</dcterms:created>
  <dcterms:modified xsi:type="dcterms:W3CDTF">2025-09-19T06:56:00Z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15c79cde-acf1-497f-9fd7-b4d3e8dd806b</vt:lpwstr>
  </property>
  <property fmtid="{D5CDD505-2E9C-101B-9397-08002B2CF9AE}" pid="3" name="ContentTypeId">
    <vt:lpwstr>0x010100214FD2B274518C40BD1D1F9E5CA90E15</vt:lpwstr>
  </property>
  <property fmtid="{D5CDD505-2E9C-101B-9397-08002B2CF9AE}" pid="4" name="Order">
    <vt:r8>1305400</vt:r8>
  </property>
  <property fmtid="{D5CDD505-2E9C-101B-9397-08002B2CF9AE}" pid="5" name="xd_ProgID">
    <vt:lpwstr/>
  </property>
  <property fmtid="{D5CDD505-2E9C-101B-9397-08002B2CF9AE}" pid="6" name="MediaServiceImageTags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